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000A9" w14:textId="77777777" w:rsidR="00740CB5" w:rsidRDefault="008B39CB">
      <w:pPr>
        <w:tabs>
          <w:tab w:val="left" w:pos="9197"/>
        </w:tabs>
        <w:spacing w:before="158"/>
        <w:ind w:left="140"/>
        <w:rPr>
          <w:b/>
          <w:sz w:val="36"/>
        </w:rPr>
      </w:pPr>
      <w:r>
        <w:rPr>
          <w:b/>
          <w:sz w:val="36"/>
          <w:u w:val="single"/>
        </w:rPr>
        <w:t>SUPPLY CHAIN PRIVACY</w:t>
      </w:r>
      <w:r>
        <w:rPr>
          <w:b/>
          <w:spacing w:val="2"/>
          <w:sz w:val="36"/>
          <w:u w:val="single"/>
        </w:rPr>
        <w:t xml:space="preserve"> </w:t>
      </w:r>
      <w:r>
        <w:rPr>
          <w:b/>
          <w:sz w:val="36"/>
          <w:u w:val="single"/>
        </w:rPr>
        <w:t>NOTICE</w:t>
      </w:r>
      <w:r>
        <w:rPr>
          <w:b/>
          <w:sz w:val="36"/>
          <w:u w:val="single"/>
        </w:rPr>
        <w:tab/>
      </w:r>
    </w:p>
    <w:p w14:paraId="70A6359F" w14:textId="77777777" w:rsidR="00740CB5" w:rsidRDefault="00740CB5">
      <w:pPr>
        <w:pStyle w:val="BodyText"/>
        <w:spacing w:before="3"/>
        <w:rPr>
          <w:b/>
          <w:sz w:val="14"/>
        </w:rPr>
      </w:pPr>
    </w:p>
    <w:p w14:paraId="336419FC" w14:textId="77777777" w:rsidR="00740CB5" w:rsidRDefault="008B39CB">
      <w:pPr>
        <w:pStyle w:val="BodyText"/>
        <w:spacing w:before="100"/>
        <w:ind w:left="140" w:right="655"/>
      </w:pPr>
      <w:proofErr w:type="spellStart"/>
      <w:r>
        <w:t>Fastsource</w:t>
      </w:r>
      <w:proofErr w:type="spellEnd"/>
      <w:r>
        <w:t xml:space="preserve"> Limited and its subsidiary companies </w:t>
      </w:r>
      <w:proofErr w:type="gramStart"/>
      <w:r>
        <w:t>(”We</w:t>
      </w:r>
      <w:proofErr w:type="gramEnd"/>
      <w:r>
        <w:t>” and “Us”) are committed to protecting and respecting privacy.</w:t>
      </w:r>
    </w:p>
    <w:p w14:paraId="2245B0E4" w14:textId="77777777" w:rsidR="00740CB5" w:rsidRDefault="00740CB5">
      <w:pPr>
        <w:pStyle w:val="BodyText"/>
        <w:spacing w:before="10"/>
        <w:rPr>
          <w:sz w:val="19"/>
        </w:rPr>
      </w:pPr>
    </w:p>
    <w:p w14:paraId="669FD439" w14:textId="77777777" w:rsidR="00740CB5" w:rsidRDefault="008B39CB">
      <w:pPr>
        <w:pStyle w:val="Heading1"/>
      </w:pPr>
      <w:r>
        <w:t>WHAT IS A PRIVACY POLICY?</w:t>
      </w:r>
    </w:p>
    <w:p w14:paraId="1C9D6DCB" w14:textId="77777777" w:rsidR="00740CB5" w:rsidRDefault="008B39CB">
      <w:pPr>
        <w:pStyle w:val="BodyText"/>
        <w:ind w:left="140" w:right="616"/>
        <w:jc w:val="both"/>
      </w:pPr>
      <w:r>
        <w:t xml:space="preserve">This Supply Chain Privacy Policy is about how we use personal information relating to the employees and workers of our supply chain partners working on our behalf or on our sites. We operate a separate Privacy Policy in relation to the way that we </w:t>
      </w:r>
      <w:proofErr w:type="gramStart"/>
      <w:r>
        <w:t>use  inf</w:t>
      </w:r>
      <w:r>
        <w:t>ormation</w:t>
      </w:r>
      <w:proofErr w:type="gramEnd"/>
      <w:r>
        <w:t xml:space="preserve"> about our</w:t>
      </w:r>
      <w:r>
        <w:rPr>
          <w:spacing w:val="-1"/>
        </w:rPr>
        <w:t xml:space="preserve"> </w:t>
      </w:r>
      <w:r>
        <w:t>employees.</w:t>
      </w:r>
    </w:p>
    <w:p w14:paraId="5E89CB7A" w14:textId="77777777" w:rsidR="00740CB5" w:rsidRDefault="00740CB5">
      <w:pPr>
        <w:pStyle w:val="BodyText"/>
      </w:pPr>
    </w:p>
    <w:p w14:paraId="674FF324" w14:textId="77777777" w:rsidR="00740CB5" w:rsidRDefault="008B39CB">
      <w:pPr>
        <w:pStyle w:val="BodyText"/>
        <w:spacing w:before="1"/>
        <w:ind w:left="140" w:right="618"/>
        <w:jc w:val="both"/>
      </w:pPr>
      <w:r>
        <w:t>We are a “data controller”. This means that we are responsible for deciding how we hold and use personal information about you and to make you aware of how and why your personal data will be used for the purposes of the recru</w:t>
      </w:r>
      <w:r>
        <w:t>itment exercise, and how long it will usually be retained for.</w:t>
      </w:r>
    </w:p>
    <w:p w14:paraId="012F9488" w14:textId="77777777" w:rsidR="00740CB5" w:rsidRDefault="00740CB5">
      <w:pPr>
        <w:pStyle w:val="BodyText"/>
        <w:spacing w:before="11"/>
        <w:rPr>
          <w:sz w:val="19"/>
        </w:rPr>
      </w:pPr>
    </w:p>
    <w:p w14:paraId="1961E0D4" w14:textId="77777777" w:rsidR="00740CB5" w:rsidRDefault="008B39CB">
      <w:pPr>
        <w:pStyle w:val="Heading1"/>
      </w:pPr>
      <w:r>
        <w:t>THE INFORMATION WE HOLD ABOUT OUR SUPPLY CHAIN</w:t>
      </w:r>
    </w:p>
    <w:p w14:paraId="5AFADA11" w14:textId="77777777" w:rsidR="00740CB5" w:rsidRDefault="008B39CB">
      <w:pPr>
        <w:pStyle w:val="BodyText"/>
        <w:spacing w:before="1"/>
        <w:ind w:left="140" w:right="655"/>
      </w:pPr>
      <w:r>
        <w:t xml:space="preserve">We will collect, store, and use the following categories </w:t>
      </w:r>
      <w:r>
        <w:rPr>
          <w:spacing w:val="4"/>
        </w:rPr>
        <w:t xml:space="preserve">of </w:t>
      </w:r>
      <w:r>
        <w:t>personal information about you:</w:t>
      </w:r>
    </w:p>
    <w:p w14:paraId="648C943B" w14:textId="77777777" w:rsidR="00740CB5" w:rsidRDefault="00740CB5">
      <w:pPr>
        <w:pStyle w:val="BodyText"/>
        <w:spacing w:before="1"/>
      </w:pPr>
    </w:p>
    <w:p w14:paraId="001F79B3" w14:textId="77777777" w:rsidR="00740CB5" w:rsidRDefault="008B39CB">
      <w:pPr>
        <w:pStyle w:val="ListParagraph"/>
        <w:numPr>
          <w:ilvl w:val="0"/>
          <w:numId w:val="2"/>
        </w:numPr>
        <w:tabs>
          <w:tab w:val="left" w:pos="500"/>
          <w:tab w:val="left" w:pos="501"/>
        </w:tabs>
        <w:spacing w:before="1"/>
        <w:ind w:right="623"/>
        <w:jc w:val="left"/>
        <w:rPr>
          <w:sz w:val="20"/>
        </w:rPr>
      </w:pPr>
      <w:r>
        <w:rPr>
          <w:sz w:val="20"/>
        </w:rPr>
        <w:t>Personal details, including name, title, address, te</w:t>
      </w:r>
      <w:r>
        <w:rPr>
          <w:sz w:val="20"/>
        </w:rPr>
        <w:t>lephone number, personal email address, date of birth, gender, employment history,</w:t>
      </w:r>
      <w:r>
        <w:rPr>
          <w:spacing w:val="-5"/>
          <w:sz w:val="20"/>
        </w:rPr>
        <w:t xml:space="preserve"> </w:t>
      </w:r>
      <w:r>
        <w:rPr>
          <w:sz w:val="20"/>
        </w:rPr>
        <w:t>qualifications;</w:t>
      </w:r>
    </w:p>
    <w:p w14:paraId="528C6878" w14:textId="77777777" w:rsidR="00740CB5" w:rsidRDefault="008B39CB">
      <w:pPr>
        <w:pStyle w:val="ListParagraph"/>
        <w:numPr>
          <w:ilvl w:val="0"/>
          <w:numId w:val="2"/>
        </w:numPr>
        <w:tabs>
          <w:tab w:val="left" w:pos="501"/>
        </w:tabs>
        <w:spacing w:line="241" w:lineRule="exact"/>
        <w:rPr>
          <w:sz w:val="20"/>
        </w:rPr>
      </w:pPr>
      <w:r>
        <w:rPr>
          <w:sz w:val="20"/>
        </w:rPr>
        <w:t>Site induction and training</w:t>
      </w:r>
      <w:r>
        <w:rPr>
          <w:spacing w:val="-6"/>
          <w:sz w:val="20"/>
        </w:rPr>
        <w:t xml:space="preserve"> </w:t>
      </w:r>
      <w:r>
        <w:rPr>
          <w:sz w:val="20"/>
        </w:rPr>
        <w:t>history;</w:t>
      </w:r>
    </w:p>
    <w:p w14:paraId="6F90B662" w14:textId="77777777" w:rsidR="00740CB5" w:rsidRDefault="008B39CB">
      <w:pPr>
        <w:pStyle w:val="ListParagraph"/>
        <w:numPr>
          <w:ilvl w:val="0"/>
          <w:numId w:val="2"/>
        </w:numPr>
        <w:tabs>
          <w:tab w:val="left" w:pos="501"/>
        </w:tabs>
        <w:spacing w:line="243" w:lineRule="exact"/>
        <w:rPr>
          <w:sz w:val="20"/>
        </w:rPr>
      </w:pPr>
      <w:r>
        <w:rPr>
          <w:sz w:val="20"/>
        </w:rPr>
        <w:t>Professional/ Occupational</w:t>
      </w:r>
      <w:r>
        <w:rPr>
          <w:spacing w:val="4"/>
          <w:sz w:val="20"/>
        </w:rPr>
        <w:t xml:space="preserve"> </w:t>
      </w:r>
      <w:r>
        <w:rPr>
          <w:sz w:val="20"/>
        </w:rPr>
        <w:t>Qualifications;</w:t>
      </w:r>
    </w:p>
    <w:p w14:paraId="1DB1C052" w14:textId="77777777" w:rsidR="00740CB5" w:rsidRDefault="008B39CB">
      <w:pPr>
        <w:pStyle w:val="ListParagraph"/>
        <w:numPr>
          <w:ilvl w:val="0"/>
          <w:numId w:val="2"/>
        </w:numPr>
        <w:tabs>
          <w:tab w:val="left" w:pos="501"/>
        </w:tabs>
        <w:spacing w:before="1" w:line="243" w:lineRule="exact"/>
        <w:rPr>
          <w:sz w:val="20"/>
        </w:rPr>
      </w:pPr>
      <w:r>
        <w:rPr>
          <w:sz w:val="20"/>
        </w:rPr>
        <w:t>Next of kin details and emergency contact</w:t>
      </w:r>
      <w:r>
        <w:rPr>
          <w:spacing w:val="-2"/>
          <w:sz w:val="20"/>
        </w:rPr>
        <w:t xml:space="preserve"> </w:t>
      </w:r>
      <w:r>
        <w:rPr>
          <w:sz w:val="20"/>
        </w:rPr>
        <w:t>information;</w:t>
      </w:r>
    </w:p>
    <w:p w14:paraId="472BC0DC" w14:textId="77777777" w:rsidR="00740CB5" w:rsidRDefault="008B39CB">
      <w:pPr>
        <w:pStyle w:val="ListParagraph"/>
        <w:numPr>
          <w:ilvl w:val="0"/>
          <w:numId w:val="2"/>
        </w:numPr>
        <w:tabs>
          <w:tab w:val="left" w:pos="501"/>
        </w:tabs>
        <w:spacing w:line="242" w:lineRule="exact"/>
        <w:rPr>
          <w:sz w:val="20"/>
        </w:rPr>
      </w:pPr>
      <w:r>
        <w:rPr>
          <w:sz w:val="20"/>
        </w:rPr>
        <w:t>Disciplinary cards;</w:t>
      </w:r>
      <w:r>
        <w:rPr>
          <w:spacing w:val="-2"/>
          <w:sz w:val="20"/>
        </w:rPr>
        <w:t xml:space="preserve"> </w:t>
      </w:r>
      <w:r>
        <w:rPr>
          <w:sz w:val="20"/>
        </w:rPr>
        <w:t>and</w:t>
      </w:r>
    </w:p>
    <w:p w14:paraId="7492A52A" w14:textId="77777777" w:rsidR="00740CB5" w:rsidRDefault="008B39CB">
      <w:pPr>
        <w:pStyle w:val="ListParagraph"/>
        <w:numPr>
          <w:ilvl w:val="0"/>
          <w:numId w:val="2"/>
        </w:numPr>
        <w:tabs>
          <w:tab w:val="left" w:pos="501"/>
        </w:tabs>
        <w:spacing w:line="243" w:lineRule="exact"/>
        <w:rPr>
          <w:sz w:val="20"/>
        </w:rPr>
      </w:pPr>
      <w:r>
        <w:rPr>
          <w:sz w:val="20"/>
        </w:rPr>
        <w:t>Information about your right to work in the United</w:t>
      </w:r>
      <w:r>
        <w:rPr>
          <w:spacing w:val="-4"/>
          <w:sz w:val="20"/>
        </w:rPr>
        <w:t xml:space="preserve"> </w:t>
      </w:r>
      <w:r>
        <w:rPr>
          <w:sz w:val="20"/>
        </w:rPr>
        <w:t>Kingdom.</w:t>
      </w:r>
    </w:p>
    <w:p w14:paraId="38D73604" w14:textId="77777777" w:rsidR="00740CB5" w:rsidRDefault="00740CB5">
      <w:pPr>
        <w:pStyle w:val="BodyText"/>
        <w:spacing w:before="2"/>
      </w:pPr>
    </w:p>
    <w:p w14:paraId="334017BD" w14:textId="77777777" w:rsidR="00740CB5" w:rsidRDefault="008B39CB">
      <w:pPr>
        <w:pStyle w:val="BodyText"/>
        <w:ind w:left="140" w:right="655"/>
      </w:pPr>
      <w:r>
        <w:t>We may also collect, store and use the following “special categories” of more sensitive personal information:</w:t>
      </w:r>
    </w:p>
    <w:p w14:paraId="3CDB70CC" w14:textId="77777777" w:rsidR="00740CB5" w:rsidRDefault="00740CB5">
      <w:pPr>
        <w:pStyle w:val="BodyText"/>
        <w:spacing w:before="2"/>
      </w:pPr>
    </w:p>
    <w:p w14:paraId="4983125B" w14:textId="77777777" w:rsidR="00740CB5" w:rsidRDefault="008B39CB">
      <w:pPr>
        <w:pStyle w:val="ListParagraph"/>
        <w:numPr>
          <w:ilvl w:val="0"/>
          <w:numId w:val="1"/>
        </w:numPr>
        <w:tabs>
          <w:tab w:val="left" w:pos="500"/>
          <w:tab w:val="left" w:pos="501"/>
        </w:tabs>
        <w:spacing w:line="237" w:lineRule="auto"/>
        <w:ind w:right="829"/>
        <w:jc w:val="left"/>
        <w:rPr>
          <w:sz w:val="20"/>
        </w:rPr>
      </w:pPr>
      <w:r>
        <w:rPr>
          <w:sz w:val="20"/>
        </w:rPr>
        <w:t>Information about your health, including any medical condition, health and</w:t>
      </w:r>
      <w:r>
        <w:rPr>
          <w:spacing w:val="-33"/>
          <w:sz w:val="20"/>
        </w:rPr>
        <w:t xml:space="preserve"> </w:t>
      </w:r>
      <w:r>
        <w:rPr>
          <w:sz w:val="20"/>
        </w:rPr>
        <w:t>sickn</w:t>
      </w:r>
      <w:r>
        <w:rPr>
          <w:sz w:val="20"/>
        </w:rPr>
        <w:t>ess record;</w:t>
      </w:r>
    </w:p>
    <w:p w14:paraId="44641B81" w14:textId="77777777" w:rsidR="00740CB5" w:rsidRDefault="008B39CB">
      <w:pPr>
        <w:pStyle w:val="ListParagraph"/>
        <w:numPr>
          <w:ilvl w:val="0"/>
          <w:numId w:val="1"/>
        </w:numPr>
        <w:tabs>
          <w:tab w:val="left" w:pos="500"/>
          <w:tab w:val="left" w:pos="501"/>
        </w:tabs>
        <w:spacing w:line="243" w:lineRule="exact"/>
        <w:jc w:val="left"/>
        <w:rPr>
          <w:sz w:val="20"/>
        </w:rPr>
      </w:pPr>
      <w:r>
        <w:rPr>
          <w:sz w:val="20"/>
        </w:rPr>
        <w:t>Drug and alcohol results data, if appropriate;</w:t>
      </w:r>
      <w:r>
        <w:rPr>
          <w:spacing w:val="-1"/>
          <w:sz w:val="20"/>
        </w:rPr>
        <w:t xml:space="preserve"> </w:t>
      </w:r>
      <w:r>
        <w:rPr>
          <w:sz w:val="20"/>
        </w:rPr>
        <w:t>and</w:t>
      </w:r>
    </w:p>
    <w:p w14:paraId="4F7FF3A9" w14:textId="77777777" w:rsidR="00740CB5" w:rsidRDefault="008B39CB">
      <w:pPr>
        <w:pStyle w:val="ListParagraph"/>
        <w:numPr>
          <w:ilvl w:val="0"/>
          <w:numId w:val="1"/>
        </w:numPr>
        <w:tabs>
          <w:tab w:val="left" w:pos="500"/>
          <w:tab w:val="left" w:pos="501"/>
        </w:tabs>
        <w:ind w:right="891"/>
        <w:jc w:val="left"/>
        <w:rPr>
          <w:sz w:val="20"/>
        </w:rPr>
      </w:pPr>
      <w:r>
        <w:rPr>
          <w:sz w:val="20"/>
        </w:rPr>
        <w:t>Information about criminal convictions and offences (if relevant to the contract you are working</w:t>
      </w:r>
      <w:r>
        <w:rPr>
          <w:spacing w:val="-1"/>
          <w:sz w:val="20"/>
        </w:rPr>
        <w:t xml:space="preserve"> </w:t>
      </w:r>
      <w:r>
        <w:rPr>
          <w:sz w:val="20"/>
        </w:rPr>
        <w:t>on).</w:t>
      </w:r>
    </w:p>
    <w:p w14:paraId="7AB38564" w14:textId="77777777" w:rsidR="00740CB5" w:rsidRDefault="00740CB5">
      <w:pPr>
        <w:pStyle w:val="BodyText"/>
        <w:spacing w:before="9"/>
        <w:rPr>
          <w:sz w:val="19"/>
        </w:rPr>
      </w:pPr>
    </w:p>
    <w:p w14:paraId="541135DA" w14:textId="77777777" w:rsidR="00740CB5" w:rsidRDefault="008B39CB">
      <w:pPr>
        <w:pStyle w:val="Heading1"/>
        <w:spacing w:before="1"/>
        <w:jc w:val="both"/>
      </w:pPr>
      <w:r>
        <w:t>HOW IS YOUR INFORMATION IS COLLECTED?</w:t>
      </w:r>
    </w:p>
    <w:p w14:paraId="334BD505" w14:textId="77777777" w:rsidR="00740CB5" w:rsidRDefault="008B39CB">
      <w:pPr>
        <w:pStyle w:val="BodyText"/>
        <w:spacing w:before="1"/>
        <w:ind w:left="140"/>
        <w:jc w:val="both"/>
      </w:pPr>
      <w:r>
        <w:t>We collect personal information about our supply chain from the following sources:</w:t>
      </w:r>
    </w:p>
    <w:p w14:paraId="7F37FF13" w14:textId="77777777" w:rsidR="00740CB5" w:rsidRDefault="00740CB5">
      <w:pPr>
        <w:pStyle w:val="BodyText"/>
        <w:spacing w:before="11"/>
        <w:rPr>
          <w:sz w:val="19"/>
        </w:rPr>
      </w:pPr>
    </w:p>
    <w:p w14:paraId="22416913" w14:textId="77777777" w:rsidR="00740CB5" w:rsidRDefault="008B39CB">
      <w:pPr>
        <w:pStyle w:val="ListParagraph"/>
        <w:numPr>
          <w:ilvl w:val="0"/>
          <w:numId w:val="2"/>
        </w:numPr>
        <w:tabs>
          <w:tab w:val="left" w:pos="501"/>
        </w:tabs>
        <w:spacing w:line="243" w:lineRule="exact"/>
        <w:rPr>
          <w:sz w:val="20"/>
        </w:rPr>
      </w:pPr>
      <w:r>
        <w:rPr>
          <w:sz w:val="20"/>
        </w:rPr>
        <w:t>You;</w:t>
      </w:r>
    </w:p>
    <w:p w14:paraId="4268CA68" w14:textId="77777777" w:rsidR="00740CB5" w:rsidRDefault="008B39CB">
      <w:pPr>
        <w:pStyle w:val="ListParagraph"/>
        <w:numPr>
          <w:ilvl w:val="0"/>
          <w:numId w:val="2"/>
        </w:numPr>
        <w:tabs>
          <w:tab w:val="left" w:pos="501"/>
        </w:tabs>
        <w:spacing w:line="243" w:lineRule="exact"/>
        <w:rPr>
          <w:sz w:val="20"/>
        </w:rPr>
      </w:pPr>
      <w:r>
        <w:rPr>
          <w:sz w:val="20"/>
        </w:rPr>
        <w:t>Your</w:t>
      </w:r>
      <w:r>
        <w:rPr>
          <w:spacing w:val="-1"/>
          <w:sz w:val="20"/>
        </w:rPr>
        <w:t xml:space="preserve"> </w:t>
      </w:r>
      <w:r>
        <w:rPr>
          <w:sz w:val="20"/>
        </w:rPr>
        <w:t>employer;</w:t>
      </w:r>
    </w:p>
    <w:p w14:paraId="4929BCB7" w14:textId="77777777" w:rsidR="00740CB5" w:rsidRDefault="008B39CB">
      <w:pPr>
        <w:pStyle w:val="ListParagraph"/>
        <w:numPr>
          <w:ilvl w:val="0"/>
          <w:numId w:val="2"/>
        </w:numPr>
        <w:tabs>
          <w:tab w:val="left" w:pos="501"/>
        </w:tabs>
        <w:spacing w:before="2"/>
        <w:rPr>
          <w:sz w:val="20"/>
        </w:rPr>
      </w:pPr>
      <w:r>
        <w:rPr>
          <w:sz w:val="20"/>
        </w:rPr>
        <w:t>The Disclosure and Barring Service, if appropriate;</w:t>
      </w:r>
      <w:r>
        <w:rPr>
          <w:spacing w:val="-7"/>
          <w:sz w:val="20"/>
        </w:rPr>
        <w:t xml:space="preserve"> </w:t>
      </w:r>
      <w:r>
        <w:rPr>
          <w:sz w:val="20"/>
        </w:rPr>
        <w:t>and</w:t>
      </w:r>
    </w:p>
    <w:p w14:paraId="61399684" w14:textId="77777777" w:rsidR="00740CB5" w:rsidRDefault="008B39CB">
      <w:pPr>
        <w:pStyle w:val="ListParagraph"/>
        <w:numPr>
          <w:ilvl w:val="0"/>
          <w:numId w:val="2"/>
        </w:numPr>
        <w:tabs>
          <w:tab w:val="left" w:pos="501"/>
        </w:tabs>
        <w:rPr>
          <w:sz w:val="20"/>
        </w:rPr>
      </w:pPr>
      <w:r>
        <w:rPr>
          <w:sz w:val="20"/>
        </w:rPr>
        <w:t>Third party drug and alcohol testing services, if</w:t>
      </w:r>
      <w:r>
        <w:rPr>
          <w:spacing w:val="-1"/>
          <w:sz w:val="20"/>
        </w:rPr>
        <w:t xml:space="preserve"> </w:t>
      </w:r>
      <w:r>
        <w:rPr>
          <w:sz w:val="20"/>
        </w:rPr>
        <w:t>appropriate.</w:t>
      </w:r>
    </w:p>
    <w:p w14:paraId="79501E37" w14:textId="77777777" w:rsidR="00740CB5" w:rsidRDefault="00740CB5">
      <w:pPr>
        <w:pStyle w:val="BodyText"/>
        <w:spacing w:before="1"/>
      </w:pPr>
    </w:p>
    <w:p w14:paraId="11A42323" w14:textId="77777777" w:rsidR="00740CB5" w:rsidRDefault="008B39CB">
      <w:pPr>
        <w:pStyle w:val="Heading1"/>
        <w:spacing w:line="243" w:lineRule="exact"/>
        <w:jc w:val="both"/>
      </w:pPr>
      <w:r>
        <w:t>DATA SECURITY</w:t>
      </w:r>
    </w:p>
    <w:p w14:paraId="60E4B2A1" w14:textId="77777777" w:rsidR="00740CB5" w:rsidRDefault="008B39CB">
      <w:pPr>
        <w:pStyle w:val="BodyText"/>
        <w:ind w:left="140" w:right="616"/>
        <w:jc w:val="both"/>
      </w:pPr>
      <w:r>
        <w:t xml:space="preserve">We have put in place appropriate security measures to prevent your </w:t>
      </w:r>
      <w:proofErr w:type="gramStart"/>
      <w:r>
        <w:t>personal  information</w:t>
      </w:r>
      <w:proofErr w:type="gramEnd"/>
      <w:r>
        <w:t xml:space="preserve"> from being accidentally lost, used or accessed in an unauthorised way, altered or disclosed. In addition, we limit access to your personal information to those employe</w:t>
      </w:r>
      <w:r>
        <w:t>es, agents, contractors and other third parties who have a business need-to- know. They will only process your personal information on our instructions and they are subject to a duty of confidentiality.</w:t>
      </w:r>
    </w:p>
    <w:p w14:paraId="40A5BE2E" w14:textId="77777777" w:rsidR="00740CB5" w:rsidRDefault="00740CB5">
      <w:pPr>
        <w:jc w:val="both"/>
        <w:sectPr w:rsidR="00740CB5">
          <w:headerReference w:type="default" r:id="rId7"/>
          <w:footerReference w:type="default" r:id="rId8"/>
          <w:type w:val="continuous"/>
          <w:pgSz w:w="11910" w:h="16840"/>
          <w:pgMar w:top="1660" w:right="820" w:bottom="1720" w:left="1300" w:header="693" w:footer="1528" w:gutter="0"/>
          <w:cols w:space="720"/>
        </w:sectPr>
      </w:pPr>
    </w:p>
    <w:p w14:paraId="317DAF92" w14:textId="77777777" w:rsidR="00740CB5" w:rsidRDefault="008B39CB">
      <w:pPr>
        <w:pStyle w:val="BodyText"/>
        <w:spacing w:before="158"/>
        <w:ind w:left="140" w:right="619"/>
        <w:jc w:val="both"/>
      </w:pPr>
      <w:r>
        <w:lastRenderedPageBreak/>
        <w:t>We have put in place procedures to deal with any suspected data security breach and will notify you and any applicable regulator of a suspected breach where we are legally required to do</w:t>
      </w:r>
      <w:r>
        <w:rPr>
          <w:spacing w:val="-2"/>
        </w:rPr>
        <w:t xml:space="preserve"> </w:t>
      </w:r>
      <w:r>
        <w:t>so.</w:t>
      </w:r>
    </w:p>
    <w:p w14:paraId="3DC54B1B" w14:textId="77777777" w:rsidR="00740CB5" w:rsidRDefault="00740CB5">
      <w:pPr>
        <w:pStyle w:val="BodyText"/>
      </w:pPr>
    </w:p>
    <w:p w14:paraId="54DF2732" w14:textId="77777777" w:rsidR="00740CB5" w:rsidRDefault="008B39CB">
      <w:pPr>
        <w:pStyle w:val="Heading1"/>
        <w:spacing w:line="243" w:lineRule="exact"/>
      </w:pPr>
      <w:r>
        <w:t>HOW WE WILL USE INFORMATION ABOUT A CANDIDATE</w:t>
      </w:r>
    </w:p>
    <w:p w14:paraId="0FEF8195" w14:textId="77777777" w:rsidR="00740CB5" w:rsidRDefault="008B39CB">
      <w:pPr>
        <w:pStyle w:val="BodyText"/>
        <w:spacing w:line="243" w:lineRule="exact"/>
        <w:ind w:left="140"/>
      </w:pPr>
      <w:r>
        <w:t>We will use the personal information we collect about you:</w:t>
      </w:r>
    </w:p>
    <w:p w14:paraId="724AF17D" w14:textId="77777777" w:rsidR="00740CB5" w:rsidRDefault="00740CB5">
      <w:pPr>
        <w:pStyle w:val="BodyText"/>
        <w:spacing w:before="10"/>
        <w:rPr>
          <w:sz w:val="19"/>
        </w:rPr>
      </w:pPr>
    </w:p>
    <w:p w14:paraId="401F49BD" w14:textId="77777777" w:rsidR="00740CB5" w:rsidRDefault="008B39CB">
      <w:pPr>
        <w:pStyle w:val="ListParagraph"/>
        <w:numPr>
          <w:ilvl w:val="0"/>
          <w:numId w:val="2"/>
        </w:numPr>
        <w:tabs>
          <w:tab w:val="left" w:pos="500"/>
          <w:tab w:val="left" w:pos="501"/>
        </w:tabs>
        <w:spacing w:before="1"/>
        <w:ind w:right="620"/>
        <w:jc w:val="left"/>
        <w:rPr>
          <w:sz w:val="20"/>
        </w:rPr>
      </w:pPr>
      <w:r>
        <w:rPr>
          <w:sz w:val="20"/>
        </w:rPr>
        <w:t>to ensure that you have the right skills, training and qualifications to comply with relevant regulatory requirements and standards for the</w:t>
      </w:r>
      <w:r>
        <w:rPr>
          <w:spacing w:val="1"/>
          <w:sz w:val="20"/>
        </w:rPr>
        <w:t xml:space="preserve"> </w:t>
      </w:r>
      <w:r>
        <w:rPr>
          <w:sz w:val="20"/>
        </w:rPr>
        <w:t>works;</w:t>
      </w:r>
    </w:p>
    <w:p w14:paraId="0B5C9EEC" w14:textId="77777777" w:rsidR="00740CB5" w:rsidRDefault="008B39CB">
      <w:pPr>
        <w:pStyle w:val="ListParagraph"/>
        <w:numPr>
          <w:ilvl w:val="0"/>
          <w:numId w:val="2"/>
        </w:numPr>
        <w:tabs>
          <w:tab w:val="left" w:pos="500"/>
          <w:tab w:val="left" w:pos="501"/>
        </w:tabs>
        <w:spacing w:before="1" w:line="243" w:lineRule="exact"/>
        <w:jc w:val="left"/>
        <w:rPr>
          <w:sz w:val="20"/>
        </w:rPr>
      </w:pPr>
      <w:r>
        <w:rPr>
          <w:sz w:val="20"/>
        </w:rPr>
        <w:t>hea</w:t>
      </w:r>
      <w:r>
        <w:rPr>
          <w:sz w:val="20"/>
        </w:rPr>
        <w:t>lth and safety monitoring of</w:t>
      </w:r>
      <w:r>
        <w:rPr>
          <w:spacing w:val="-4"/>
          <w:sz w:val="20"/>
        </w:rPr>
        <w:t xml:space="preserve"> </w:t>
      </w:r>
      <w:r>
        <w:rPr>
          <w:sz w:val="20"/>
        </w:rPr>
        <w:t>performance</w:t>
      </w:r>
    </w:p>
    <w:p w14:paraId="7B496D3E" w14:textId="77777777" w:rsidR="00740CB5" w:rsidRDefault="008B39CB">
      <w:pPr>
        <w:pStyle w:val="ListParagraph"/>
        <w:numPr>
          <w:ilvl w:val="0"/>
          <w:numId w:val="2"/>
        </w:numPr>
        <w:tabs>
          <w:tab w:val="left" w:pos="500"/>
          <w:tab w:val="left" w:pos="501"/>
        </w:tabs>
        <w:spacing w:line="243" w:lineRule="exact"/>
        <w:jc w:val="left"/>
        <w:rPr>
          <w:sz w:val="20"/>
        </w:rPr>
      </w:pPr>
      <w:r>
        <w:rPr>
          <w:sz w:val="20"/>
        </w:rPr>
        <w:t>safeguarding purposes and to achieve the aims of our Modern Slavery</w:t>
      </w:r>
      <w:r>
        <w:rPr>
          <w:spacing w:val="-2"/>
          <w:sz w:val="20"/>
        </w:rPr>
        <w:t xml:space="preserve"> </w:t>
      </w:r>
      <w:r>
        <w:rPr>
          <w:sz w:val="20"/>
        </w:rPr>
        <w:t>Policy;</w:t>
      </w:r>
    </w:p>
    <w:p w14:paraId="4AF0D57D" w14:textId="77777777" w:rsidR="00740CB5" w:rsidRDefault="008B39CB">
      <w:pPr>
        <w:pStyle w:val="ListParagraph"/>
        <w:numPr>
          <w:ilvl w:val="0"/>
          <w:numId w:val="2"/>
        </w:numPr>
        <w:tabs>
          <w:tab w:val="left" w:pos="500"/>
          <w:tab w:val="left" w:pos="501"/>
        </w:tabs>
        <w:spacing w:before="1"/>
        <w:ind w:right="622"/>
        <w:jc w:val="left"/>
        <w:rPr>
          <w:sz w:val="20"/>
        </w:rPr>
      </w:pPr>
      <w:r>
        <w:rPr>
          <w:sz w:val="20"/>
        </w:rPr>
        <w:t>to verify that you have the legal right to work on our sites or provide services on our behalf</w:t>
      </w:r>
    </w:p>
    <w:p w14:paraId="143B00E4" w14:textId="77777777" w:rsidR="00740CB5" w:rsidRDefault="00740CB5">
      <w:pPr>
        <w:pStyle w:val="BodyText"/>
        <w:spacing w:before="11"/>
        <w:rPr>
          <w:sz w:val="19"/>
        </w:rPr>
      </w:pPr>
    </w:p>
    <w:p w14:paraId="369DF48F" w14:textId="77777777" w:rsidR="00740CB5" w:rsidRDefault="008B39CB">
      <w:pPr>
        <w:pStyle w:val="BodyText"/>
        <w:ind w:left="140" w:right="615"/>
        <w:jc w:val="both"/>
      </w:pPr>
      <w:r>
        <w:t xml:space="preserve">We </w:t>
      </w:r>
      <w:proofErr w:type="gramStart"/>
      <w:r>
        <w:t>are allowed to</w:t>
      </w:r>
      <w:proofErr w:type="gramEnd"/>
      <w:r>
        <w:t xml:space="preserve"> process this information about you because it is in our legitimate interests to protect the health, safety and vital interests of you and others. We </w:t>
      </w:r>
      <w:proofErr w:type="gramStart"/>
      <w:r>
        <w:t>also  need</w:t>
      </w:r>
      <w:proofErr w:type="gramEnd"/>
      <w:r>
        <w:t xml:space="preserve"> to process your personal information to ensure the efficient operation of our </w:t>
      </w:r>
      <w:r>
        <w:t>sites and</w:t>
      </w:r>
      <w:r>
        <w:rPr>
          <w:spacing w:val="-1"/>
        </w:rPr>
        <w:t xml:space="preserve"> </w:t>
      </w:r>
      <w:r>
        <w:t>services.</w:t>
      </w:r>
    </w:p>
    <w:p w14:paraId="64BBE199" w14:textId="77777777" w:rsidR="00740CB5" w:rsidRDefault="00740CB5">
      <w:pPr>
        <w:pStyle w:val="BodyText"/>
        <w:spacing w:before="1"/>
      </w:pPr>
    </w:p>
    <w:p w14:paraId="16CA87A5" w14:textId="77777777" w:rsidR="00740CB5" w:rsidRDefault="008B39CB">
      <w:pPr>
        <w:pStyle w:val="Heading1"/>
        <w:spacing w:before="1" w:line="243" w:lineRule="exact"/>
      </w:pPr>
      <w:r>
        <w:t>IF YOU DO NOT PROVIDE INFORMATION</w:t>
      </w:r>
    </w:p>
    <w:p w14:paraId="72C28F58" w14:textId="77777777" w:rsidR="00740CB5" w:rsidRDefault="008B39CB">
      <w:pPr>
        <w:pStyle w:val="BodyText"/>
        <w:ind w:left="140" w:right="655"/>
      </w:pPr>
      <w:r>
        <w:t>If you do not provide information when requested, it may be necessary for us to exclude you from site and to inform your employer.</w:t>
      </w:r>
    </w:p>
    <w:p w14:paraId="2D020AF8" w14:textId="77777777" w:rsidR="00740CB5" w:rsidRDefault="00740CB5">
      <w:pPr>
        <w:pStyle w:val="BodyText"/>
        <w:spacing w:before="12"/>
        <w:rPr>
          <w:sz w:val="19"/>
        </w:rPr>
      </w:pPr>
    </w:p>
    <w:p w14:paraId="426BAA6E" w14:textId="77777777" w:rsidR="00740CB5" w:rsidRDefault="008B39CB">
      <w:pPr>
        <w:pStyle w:val="Heading1"/>
        <w:spacing w:line="243" w:lineRule="exact"/>
      </w:pPr>
      <w:r>
        <w:t>HOW WE USE PARTICULARLY SENSITIVE PERSONAL INFORMATION</w:t>
      </w:r>
    </w:p>
    <w:p w14:paraId="37760BBD" w14:textId="77777777" w:rsidR="00740CB5" w:rsidRDefault="008B39CB">
      <w:pPr>
        <w:pStyle w:val="BodyText"/>
        <w:spacing w:line="243" w:lineRule="exact"/>
        <w:ind w:left="140"/>
      </w:pPr>
      <w:r>
        <w:t>We will use your particularly sensitive personal information in the following ways:</w:t>
      </w:r>
    </w:p>
    <w:p w14:paraId="46AD19F7" w14:textId="77777777" w:rsidR="00740CB5" w:rsidRDefault="00740CB5">
      <w:pPr>
        <w:pStyle w:val="BodyText"/>
        <w:spacing w:before="1"/>
      </w:pPr>
    </w:p>
    <w:p w14:paraId="79C9FD6E" w14:textId="77777777" w:rsidR="00740CB5" w:rsidRDefault="008B39CB">
      <w:pPr>
        <w:pStyle w:val="ListParagraph"/>
        <w:numPr>
          <w:ilvl w:val="0"/>
          <w:numId w:val="2"/>
        </w:numPr>
        <w:tabs>
          <w:tab w:val="left" w:pos="500"/>
          <w:tab w:val="left" w:pos="501"/>
        </w:tabs>
        <w:ind w:right="625"/>
        <w:jc w:val="left"/>
        <w:rPr>
          <w:sz w:val="20"/>
        </w:rPr>
      </w:pPr>
      <w:r>
        <w:rPr>
          <w:sz w:val="20"/>
        </w:rPr>
        <w:t>Medical Issues that we should be aware of which may affect the safety of you or others, or which may affect how we respond to an</w:t>
      </w:r>
      <w:r>
        <w:rPr>
          <w:spacing w:val="-5"/>
          <w:sz w:val="20"/>
        </w:rPr>
        <w:t xml:space="preserve"> </w:t>
      </w:r>
      <w:r>
        <w:rPr>
          <w:sz w:val="20"/>
        </w:rPr>
        <w:t>emergency;</w:t>
      </w:r>
    </w:p>
    <w:p w14:paraId="550C69F5" w14:textId="77777777" w:rsidR="00740CB5" w:rsidRDefault="00740CB5">
      <w:pPr>
        <w:pStyle w:val="BodyText"/>
      </w:pPr>
    </w:p>
    <w:p w14:paraId="5849C5BA" w14:textId="77777777" w:rsidR="00740CB5" w:rsidRDefault="008B39CB">
      <w:pPr>
        <w:pStyle w:val="ListParagraph"/>
        <w:numPr>
          <w:ilvl w:val="0"/>
          <w:numId w:val="2"/>
        </w:numPr>
        <w:tabs>
          <w:tab w:val="left" w:pos="500"/>
          <w:tab w:val="left" w:pos="501"/>
        </w:tabs>
        <w:spacing w:before="1"/>
        <w:jc w:val="left"/>
        <w:rPr>
          <w:sz w:val="20"/>
        </w:rPr>
      </w:pPr>
      <w:r>
        <w:rPr>
          <w:sz w:val="20"/>
        </w:rPr>
        <w:t>Whether you present a risk due</w:t>
      </w:r>
      <w:r>
        <w:rPr>
          <w:sz w:val="20"/>
        </w:rPr>
        <w:t xml:space="preserve"> to an impairment through drugs or</w:t>
      </w:r>
      <w:r>
        <w:rPr>
          <w:spacing w:val="-9"/>
          <w:sz w:val="20"/>
        </w:rPr>
        <w:t xml:space="preserve"> </w:t>
      </w:r>
      <w:r>
        <w:rPr>
          <w:sz w:val="20"/>
        </w:rPr>
        <w:t>alcohol;</w:t>
      </w:r>
    </w:p>
    <w:p w14:paraId="213355BA" w14:textId="77777777" w:rsidR="00740CB5" w:rsidRDefault="00740CB5">
      <w:pPr>
        <w:pStyle w:val="BodyText"/>
        <w:spacing w:before="10"/>
        <w:rPr>
          <w:sz w:val="22"/>
        </w:rPr>
      </w:pPr>
    </w:p>
    <w:p w14:paraId="496C7C4A" w14:textId="77777777" w:rsidR="00740CB5" w:rsidRDefault="008B39CB">
      <w:pPr>
        <w:pStyle w:val="ListParagraph"/>
        <w:numPr>
          <w:ilvl w:val="0"/>
          <w:numId w:val="2"/>
        </w:numPr>
        <w:tabs>
          <w:tab w:val="left" w:pos="501"/>
        </w:tabs>
        <w:ind w:right="623"/>
        <w:rPr>
          <w:sz w:val="20"/>
        </w:rPr>
      </w:pPr>
      <w:r>
        <w:rPr>
          <w:sz w:val="20"/>
        </w:rPr>
        <w:t xml:space="preserve">We may also be required to carry out a criminal records check </w:t>
      </w:r>
      <w:proofErr w:type="gramStart"/>
      <w:r>
        <w:rPr>
          <w:sz w:val="20"/>
        </w:rPr>
        <w:t>in order to</w:t>
      </w:r>
      <w:proofErr w:type="gramEnd"/>
      <w:r>
        <w:rPr>
          <w:sz w:val="20"/>
        </w:rPr>
        <w:t xml:space="preserve"> satisfy ourselves that there is nothing in your criminal convictions history which makes you unsuitable for the role. </w:t>
      </w:r>
      <w:proofErr w:type="gramStart"/>
      <w:r>
        <w:rPr>
          <w:sz w:val="20"/>
        </w:rPr>
        <w:t>In particular</w:t>
      </w:r>
      <w:r>
        <w:rPr>
          <w:spacing w:val="-5"/>
          <w:sz w:val="20"/>
        </w:rPr>
        <w:t xml:space="preserve"> </w:t>
      </w:r>
      <w:r>
        <w:rPr>
          <w:sz w:val="20"/>
        </w:rPr>
        <w:t>if</w:t>
      </w:r>
      <w:proofErr w:type="gramEnd"/>
      <w:r>
        <w:rPr>
          <w:sz w:val="20"/>
        </w:rPr>
        <w:t>:</w:t>
      </w:r>
    </w:p>
    <w:p w14:paraId="61E8F3CE" w14:textId="77777777" w:rsidR="00740CB5" w:rsidRDefault="00740CB5">
      <w:pPr>
        <w:pStyle w:val="BodyText"/>
        <w:spacing w:before="2"/>
        <w:rPr>
          <w:sz w:val="24"/>
        </w:rPr>
      </w:pPr>
    </w:p>
    <w:p w14:paraId="40DE0645" w14:textId="77777777" w:rsidR="00740CB5" w:rsidRDefault="008B39CB">
      <w:pPr>
        <w:pStyle w:val="ListParagraph"/>
        <w:numPr>
          <w:ilvl w:val="1"/>
          <w:numId w:val="2"/>
        </w:numPr>
        <w:tabs>
          <w:tab w:val="left" w:pos="1221"/>
        </w:tabs>
        <w:spacing w:line="223" w:lineRule="auto"/>
        <w:ind w:right="624"/>
        <w:rPr>
          <w:sz w:val="20"/>
        </w:rPr>
      </w:pPr>
      <w:r>
        <w:rPr>
          <w:sz w:val="20"/>
        </w:rPr>
        <w:t>we are legally required by a regulatory body to carry out criminal record checks in connection with a contract or service that you are working</w:t>
      </w:r>
      <w:r>
        <w:rPr>
          <w:spacing w:val="-13"/>
          <w:sz w:val="20"/>
        </w:rPr>
        <w:t xml:space="preserve"> </w:t>
      </w:r>
      <w:r>
        <w:rPr>
          <w:sz w:val="20"/>
        </w:rPr>
        <w:t>on;</w:t>
      </w:r>
    </w:p>
    <w:p w14:paraId="20A35624" w14:textId="77777777" w:rsidR="00740CB5" w:rsidRDefault="00740CB5">
      <w:pPr>
        <w:pStyle w:val="BodyText"/>
        <w:spacing w:before="5"/>
      </w:pPr>
    </w:p>
    <w:p w14:paraId="352C6B16" w14:textId="77777777" w:rsidR="00740CB5" w:rsidRDefault="008B39CB">
      <w:pPr>
        <w:pStyle w:val="ListParagraph"/>
        <w:numPr>
          <w:ilvl w:val="1"/>
          <w:numId w:val="2"/>
        </w:numPr>
        <w:tabs>
          <w:tab w:val="left" w:pos="1221"/>
        </w:tabs>
        <w:spacing w:line="235" w:lineRule="auto"/>
        <w:ind w:right="624"/>
        <w:rPr>
          <w:sz w:val="20"/>
        </w:rPr>
      </w:pPr>
      <w:r>
        <w:rPr>
          <w:sz w:val="20"/>
        </w:rPr>
        <w:t>the role is one which is listed on the Rehabilitation of Offenders Act 1974 (Exceptions) Order 1975 (SI 1975</w:t>
      </w:r>
      <w:r>
        <w:rPr>
          <w:sz w:val="20"/>
        </w:rPr>
        <w:t>/1023) and is also specified in the Police Act 1997 (Criminal Records) Regulations (SI 2002/233) so is eligible for a standard or enhanced check from the Disclosure and Barring</w:t>
      </w:r>
      <w:r>
        <w:rPr>
          <w:spacing w:val="-6"/>
          <w:sz w:val="20"/>
        </w:rPr>
        <w:t xml:space="preserve"> </w:t>
      </w:r>
      <w:r>
        <w:rPr>
          <w:sz w:val="20"/>
        </w:rPr>
        <w:t>Service;</w:t>
      </w:r>
    </w:p>
    <w:p w14:paraId="0414F3D4" w14:textId="77777777" w:rsidR="00740CB5" w:rsidRDefault="00740CB5">
      <w:pPr>
        <w:pStyle w:val="BodyText"/>
        <w:spacing w:before="11"/>
        <w:rPr>
          <w:sz w:val="22"/>
        </w:rPr>
      </w:pPr>
    </w:p>
    <w:p w14:paraId="32DAAE69" w14:textId="77777777" w:rsidR="00740CB5" w:rsidRDefault="008B39CB">
      <w:pPr>
        <w:pStyle w:val="ListParagraph"/>
        <w:numPr>
          <w:ilvl w:val="0"/>
          <w:numId w:val="1"/>
        </w:numPr>
        <w:tabs>
          <w:tab w:val="left" w:pos="500"/>
          <w:tab w:val="left" w:pos="501"/>
        </w:tabs>
        <w:spacing w:before="1"/>
        <w:jc w:val="left"/>
        <w:rPr>
          <w:sz w:val="20"/>
        </w:rPr>
      </w:pPr>
      <w:r>
        <w:rPr>
          <w:sz w:val="20"/>
        </w:rPr>
        <w:t>For safeguarding purposes and to achieve the aims of our Modern Slave</w:t>
      </w:r>
      <w:r>
        <w:rPr>
          <w:sz w:val="20"/>
        </w:rPr>
        <w:t>ry Policy;</w:t>
      </w:r>
      <w:r>
        <w:rPr>
          <w:spacing w:val="-12"/>
          <w:sz w:val="20"/>
        </w:rPr>
        <w:t xml:space="preserve"> </w:t>
      </w:r>
      <w:r>
        <w:rPr>
          <w:sz w:val="20"/>
        </w:rPr>
        <w:t>and</w:t>
      </w:r>
    </w:p>
    <w:p w14:paraId="0A61B3EF" w14:textId="77777777" w:rsidR="00740CB5" w:rsidRDefault="00740CB5">
      <w:pPr>
        <w:pStyle w:val="BodyText"/>
        <w:spacing w:before="1"/>
      </w:pPr>
    </w:p>
    <w:p w14:paraId="61409DBB" w14:textId="77777777" w:rsidR="00740CB5" w:rsidRDefault="008B39CB">
      <w:pPr>
        <w:pStyle w:val="ListParagraph"/>
        <w:numPr>
          <w:ilvl w:val="0"/>
          <w:numId w:val="1"/>
        </w:numPr>
        <w:tabs>
          <w:tab w:val="left" w:pos="500"/>
          <w:tab w:val="left" w:pos="501"/>
        </w:tabs>
        <w:spacing w:line="237" w:lineRule="auto"/>
        <w:ind w:right="625"/>
        <w:jc w:val="left"/>
        <w:rPr>
          <w:sz w:val="20"/>
        </w:rPr>
      </w:pPr>
      <w:r>
        <w:rPr>
          <w:sz w:val="20"/>
        </w:rPr>
        <w:t>To verify that you have the legal right to work on our sites or provide services on our behalf.</w:t>
      </w:r>
    </w:p>
    <w:p w14:paraId="06EFFAD6" w14:textId="77777777" w:rsidR="00740CB5" w:rsidRDefault="00740CB5">
      <w:pPr>
        <w:pStyle w:val="BodyText"/>
        <w:spacing w:before="11"/>
        <w:rPr>
          <w:sz w:val="19"/>
        </w:rPr>
      </w:pPr>
    </w:p>
    <w:p w14:paraId="3F76866F" w14:textId="77777777" w:rsidR="00740CB5" w:rsidRDefault="008B39CB">
      <w:pPr>
        <w:pStyle w:val="Heading1"/>
      </w:pPr>
      <w:r>
        <w:t>AUTOMATED DECISION-MAKING</w:t>
      </w:r>
    </w:p>
    <w:p w14:paraId="41102DFC" w14:textId="77777777" w:rsidR="00740CB5" w:rsidRDefault="008B39CB">
      <w:pPr>
        <w:pStyle w:val="BodyText"/>
        <w:spacing w:before="2"/>
        <w:ind w:left="140"/>
      </w:pPr>
      <w:r>
        <w:t>You will not be subject to decisions based on automated decision-making.</w:t>
      </w:r>
    </w:p>
    <w:p w14:paraId="24C0F856" w14:textId="77777777" w:rsidR="00740CB5" w:rsidRDefault="00740CB5">
      <w:pPr>
        <w:pStyle w:val="BodyText"/>
        <w:spacing w:before="10"/>
        <w:rPr>
          <w:sz w:val="19"/>
        </w:rPr>
      </w:pPr>
    </w:p>
    <w:p w14:paraId="1A03C247" w14:textId="77777777" w:rsidR="00740CB5" w:rsidRDefault="008B39CB">
      <w:pPr>
        <w:pStyle w:val="Heading1"/>
      </w:pPr>
      <w:r>
        <w:t>DATA SHARING</w:t>
      </w:r>
    </w:p>
    <w:p w14:paraId="1D40D8C4" w14:textId="77777777" w:rsidR="00740CB5" w:rsidRDefault="008B39CB">
      <w:pPr>
        <w:spacing w:before="2"/>
        <w:ind w:left="140"/>
        <w:rPr>
          <w:i/>
          <w:sz w:val="20"/>
        </w:rPr>
      </w:pPr>
      <w:r>
        <w:rPr>
          <w:i/>
          <w:sz w:val="20"/>
        </w:rPr>
        <w:t>Why might you share my personal information with third parties?</w:t>
      </w:r>
    </w:p>
    <w:p w14:paraId="5BC888CE" w14:textId="77777777" w:rsidR="00740CB5" w:rsidRDefault="00740CB5">
      <w:pPr>
        <w:rPr>
          <w:sz w:val="20"/>
        </w:rPr>
        <w:sectPr w:rsidR="00740CB5">
          <w:footerReference w:type="default" r:id="rId9"/>
          <w:pgSz w:w="11910" w:h="16840"/>
          <w:pgMar w:top="1660" w:right="820" w:bottom="1720" w:left="1300" w:header="693" w:footer="1528" w:gutter="0"/>
          <w:cols w:space="720"/>
        </w:sectPr>
      </w:pPr>
    </w:p>
    <w:p w14:paraId="37352A1E" w14:textId="77777777" w:rsidR="00740CB5" w:rsidRDefault="008B39CB">
      <w:pPr>
        <w:pStyle w:val="BodyText"/>
        <w:spacing w:before="158"/>
        <w:ind w:left="140" w:right="628"/>
        <w:jc w:val="both"/>
      </w:pPr>
      <w:r>
        <w:lastRenderedPageBreak/>
        <w:t>We will only share your personal information with the following third parties for the purposes of processing your application:</w:t>
      </w:r>
    </w:p>
    <w:p w14:paraId="0D9D8E3A" w14:textId="77777777" w:rsidR="00740CB5" w:rsidRDefault="00740CB5">
      <w:pPr>
        <w:pStyle w:val="BodyText"/>
        <w:spacing w:before="10"/>
        <w:rPr>
          <w:sz w:val="19"/>
        </w:rPr>
      </w:pPr>
    </w:p>
    <w:p w14:paraId="70660BED" w14:textId="77777777" w:rsidR="00740CB5" w:rsidRDefault="008B39CB">
      <w:pPr>
        <w:pStyle w:val="ListParagraph"/>
        <w:numPr>
          <w:ilvl w:val="1"/>
          <w:numId w:val="1"/>
        </w:numPr>
        <w:tabs>
          <w:tab w:val="left" w:pos="860"/>
          <w:tab w:val="left" w:pos="861"/>
        </w:tabs>
        <w:spacing w:line="245" w:lineRule="exact"/>
        <w:jc w:val="left"/>
        <w:rPr>
          <w:sz w:val="20"/>
        </w:rPr>
      </w:pPr>
      <w:r>
        <w:rPr>
          <w:sz w:val="20"/>
        </w:rPr>
        <w:t>Where required because of a legal obligation (i.e. the Health &amp; Safety</w:t>
      </w:r>
      <w:r>
        <w:rPr>
          <w:spacing w:val="-19"/>
          <w:sz w:val="20"/>
        </w:rPr>
        <w:t xml:space="preserve"> </w:t>
      </w:r>
      <w:r>
        <w:rPr>
          <w:sz w:val="20"/>
        </w:rPr>
        <w:t>Executive)</w:t>
      </w:r>
    </w:p>
    <w:p w14:paraId="15E48088" w14:textId="77777777" w:rsidR="00740CB5" w:rsidRDefault="008B39CB">
      <w:pPr>
        <w:pStyle w:val="ListParagraph"/>
        <w:numPr>
          <w:ilvl w:val="1"/>
          <w:numId w:val="1"/>
        </w:numPr>
        <w:tabs>
          <w:tab w:val="left" w:pos="860"/>
          <w:tab w:val="left" w:pos="861"/>
        </w:tabs>
        <w:spacing w:line="244" w:lineRule="exact"/>
        <w:jc w:val="left"/>
        <w:rPr>
          <w:sz w:val="20"/>
        </w:rPr>
      </w:pPr>
      <w:r>
        <w:rPr>
          <w:sz w:val="20"/>
        </w:rPr>
        <w:t>Your</w:t>
      </w:r>
      <w:r>
        <w:rPr>
          <w:spacing w:val="-1"/>
          <w:sz w:val="20"/>
        </w:rPr>
        <w:t xml:space="preserve"> </w:t>
      </w:r>
      <w:r>
        <w:rPr>
          <w:sz w:val="20"/>
        </w:rPr>
        <w:t>employer;</w:t>
      </w:r>
    </w:p>
    <w:p w14:paraId="7A239794" w14:textId="77777777" w:rsidR="00740CB5" w:rsidRDefault="008B39CB">
      <w:pPr>
        <w:pStyle w:val="ListParagraph"/>
        <w:numPr>
          <w:ilvl w:val="1"/>
          <w:numId w:val="1"/>
        </w:numPr>
        <w:tabs>
          <w:tab w:val="left" w:pos="860"/>
          <w:tab w:val="left" w:pos="861"/>
        </w:tabs>
        <w:spacing w:line="242" w:lineRule="exact"/>
        <w:jc w:val="left"/>
        <w:rPr>
          <w:sz w:val="20"/>
        </w:rPr>
      </w:pPr>
      <w:r>
        <w:rPr>
          <w:sz w:val="20"/>
        </w:rPr>
        <w:t xml:space="preserve">A </w:t>
      </w:r>
      <w:proofErr w:type="gramStart"/>
      <w:r>
        <w:rPr>
          <w:sz w:val="20"/>
        </w:rPr>
        <w:t>third party</w:t>
      </w:r>
      <w:proofErr w:type="gramEnd"/>
      <w:r>
        <w:rPr>
          <w:sz w:val="20"/>
        </w:rPr>
        <w:t xml:space="preserve"> service providers (e.g. software hosting</w:t>
      </w:r>
      <w:r>
        <w:rPr>
          <w:spacing w:val="-7"/>
          <w:sz w:val="20"/>
        </w:rPr>
        <w:t xml:space="preserve"> </w:t>
      </w:r>
      <w:r>
        <w:rPr>
          <w:sz w:val="20"/>
        </w:rPr>
        <w:t>providers);</w:t>
      </w:r>
    </w:p>
    <w:p w14:paraId="427AEF1E" w14:textId="77777777" w:rsidR="00740CB5" w:rsidRDefault="008B39CB">
      <w:pPr>
        <w:pStyle w:val="ListParagraph"/>
        <w:numPr>
          <w:ilvl w:val="1"/>
          <w:numId w:val="1"/>
        </w:numPr>
        <w:tabs>
          <w:tab w:val="left" w:pos="860"/>
          <w:tab w:val="left" w:pos="861"/>
        </w:tabs>
        <w:spacing w:line="244" w:lineRule="exact"/>
        <w:jc w:val="left"/>
        <w:rPr>
          <w:sz w:val="20"/>
        </w:rPr>
      </w:pPr>
      <w:r>
        <w:rPr>
          <w:sz w:val="20"/>
        </w:rPr>
        <w:t>Associated</w:t>
      </w:r>
      <w:r>
        <w:rPr>
          <w:spacing w:val="-1"/>
          <w:sz w:val="20"/>
        </w:rPr>
        <w:t xml:space="preserve"> </w:t>
      </w:r>
      <w:r>
        <w:rPr>
          <w:sz w:val="20"/>
        </w:rPr>
        <w:t>Companies.</w:t>
      </w:r>
    </w:p>
    <w:p w14:paraId="01343089" w14:textId="77777777" w:rsidR="00740CB5" w:rsidRDefault="00740CB5">
      <w:pPr>
        <w:pStyle w:val="BodyText"/>
        <w:spacing w:before="11"/>
        <w:rPr>
          <w:sz w:val="19"/>
        </w:rPr>
      </w:pPr>
    </w:p>
    <w:p w14:paraId="4A36BB0E" w14:textId="77777777" w:rsidR="00740CB5" w:rsidRDefault="008B39CB">
      <w:pPr>
        <w:pStyle w:val="BodyText"/>
        <w:ind w:left="140" w:right="617"/>
        <w:jc w:val="both"/>
      </w:pPr>
      <w:r>
        <w:t>All our third-party service providers and Associated Companies are required to take appropriate security measures to protect your personal information in line with our policies. We do not allow our third-party service providers to use your personal data fo</w:t>
      </w:r>
      <w:r>
        <w:t>r their own purposes. We only permit them to process your personal data for specified purposes and in accordance with our instructions.</w:t>
      </w:r>
    </w:p>
    <w:p w14:paraId="30B2E646" w14:textId="77777777" w:rsidR="00740CB5" w:rsidRDefault="00740CB5">
      <w:pPr>
        <w:pStyle w:val="BodyText"/>
        <w:spacing w:before="11"/>
        <w:rPr>
          <w:sz w:val="19"/>
        </w:rPr>
      </w:pPr>
    </w:p>
    <w:p w14:paraId="5A38D6BB" w14:textId="77777777" w:rsidR="00740CB5" w:rsidRDefault="008B39CB">
      <w:pPr>
        <w:pStyle w:val="BodyText"/>
        <w:spacing w:before="1"/>
        <w:ind w:left="140" w:right="622"/>
        <w:jc w:val="both"/>
      </w:pPr>
      <w:r>
        <w:t>“Associated Companies” refers to those companies belonging to the same family of companies as us and who benefit from a</w:t>
      </w:r>
      <w:r>
        <w:t xml:space="preserve"> close relationship, shared systems and shared ownership.</w:t>
      </w:r>
    </w:p>
    <w:p w14:paraId="5192B2D4" w14:textId="77777777" w:rsidR="00740CB5" w:rsidRDefault="00740CB5">
      <w:pPr>
        <w:pStyle w:val="BodyText"/>
        <w:spacing w:before="11"/>
        <w:rPr>
          <w:sz w:val="19"/>
        </w:rPr>
      </w:pPr>
    </w:p>
    <w:p w14:paraId="03E34244" w14:textId="77777777" w:rsidR="00740CB5" w:rsidRDefault="008B39CB">
      <w:pPr>
        <w:pStyle w:val="Heading1"/>
      </w:pPr>
      <w:r>
        <w:t>DATA RETENTION</w:t>
      </w:r>
    </w:p>
    <w:p w14:paraId="4071D69D" w14:textId="77777777" w:rsidR="00740CB5" w:rsidRDefault="008B39CB">
      <w:pPr>
        <w:pStyle w:val="BodyText"/>
        <w:spacing w:before="2"/>
        <w:ind w:left="140" w:right="621"/>
        <w:jc w:val="both"/>
      </w:pPr>
      <w:r>
        <w:t>We will retain your personal information in accordance with our Data and Document Retention Policy and in accordance with the requirements of health and safety legislation.</w:t>
      </w:r>
    </w:p>
    <w:p w14:paraId="6A430971" w14:textId="77777777" w:rsidR="00740CB5" w:rsidRDefault="00740CB5">
      <w:pPr>
        <w:pStyle w:val="BodyText"/>
      </w:pPr>
    </w:p>
    <w:p w14:paraId="28CE2E09" w14:textId="77777777" w:rsidR="00740CB5" w:rsidRDefault="008B39CB">
      <w:pPr>
        <w:pStyle w:val="Heading1"/>
        <w:spacing w:line="243" w:lineRule="exact"/>
      </w:pPr>
      <w:r>
        <w:t>RIGHTS O</w:t>
      </w:r>
      <w:r>
        <w:t>F ACCESS, CORRECTION, ERASURE, AND RESTRICTION</w:t>
      </w:r>
    </w:p>
    <w:p w14:paraId="08C8DE06" w14:textId="77777777" w:rsidR="00740CB5" w:rsidRDefault="008B39CB">
      <w:pPr>
        <w:pStyle w:val="BodyText"/>
        <w:spacing w:line="243" w:lineRule="exact"/>
        <w:ind w:left="140"/>
      </w:pPr>
      <w:r>
        <w:t>Under certain circumstances, by law you have the right to:</w:t>
      </w:r>
    </w:p>
    <w:p w14:paraId="1CFA3BFD" w14:textId="77777777" w:rsidR="00740CB5" w:rsidRDefault="00740CB5">
      <w:pPr>
        <w:pStyle w:val="BodyText"/>
        <w:spacing w:before="1"/>
      </w:pPr>
    </w:p>
    <w:p w14:paraId="46DC080A" w14:textId="77777777" w:rsidR="00740CB5" w:rsidRDefault="008B39CB">
      <w:pPr>
        <w:pStyle w:val="ListParagraph"/>
        <w:numPr>
          <w:ilvl w:val="0"/>
          <w:numId w:val="2"/>
        </w:numPr>
        <w:tabs>
          <w:tab w:val="left" w:pos="861"/>
        </w:tabs>
        <w:ind w:left="860" w:right="623" w:hanging="720"/>
        <w:rPr>
          <w:sz w:val="20"/>
        </w:rPr>
      </w:pPr>
      <w:r>
        <w:rPr>
          <w:sz w:val="20"/>
        </w:rPr>
        <w:t>Request access to your personal information (commonly known as a “data subject access request”). This enables you to receive a copy of the personal i</w:t>
      </w:r>
      <w:r>
        <w:rPr>
          <w:sz w:val="20"/>
        </w:rPr>
        <w:t>nformation we hold about you and to check that we are lawfully processing</w:t>
      </w:r>
      <w:r>
        <w:rPr>
          <w:spacing w:val="-9"/>
          <w:sz w:val="20"/>
        </w:rPr>
        <w:t xml:space="preserve"> </w:t>
      </w:r>
      <w:r>
        <w:rPr>
          <w:sz w:val="20"/>
        </w:rPr>
        <w:t>it.</w:t>
      </w:r>
    </w:p>
    <w:p w14:paraId="022D4B24" w14:textId="77777777" w:rsidR="00740CB5" w:rsidRDefault="008B39CB">
      <w:pPr>
        <w:pStyle w:val="ListParagraph"/>
        <w:numPr>
          <w:ilvl w:val="0"/>
          <w:numId w:val="2"/>
        </w:numPr>
        <w:tabs>
          <w:tab w:val="left" w:pos="861"/>
        </w:tabs>
        <w:spacing w:before="1"/>
        <w:ind w:left="860" w:right="623" w:hanging="720"/>
        <w:rPr>
          <w:sz w:val="20"/>
        </w:rPr>
      </w:pPr>
      <w:r>
        <w:rPr>
          <w:sz w:val="20"/>
        </w:rPr>
        <w:t>Request correction of the personal information that we hold about you. This enables you to have any incomplete or inaccurate information we hold about you corrected.</w:t>
      </w:r>
    </w:p>
    <w:p w14:paraId="1EA85FF3" w14:textId="77777777" w:rsidR="00740CB5" w:rsidRDefault="008B39CB">
      <w:pPr>
        <w:pStyle w:val="ListParagraph"/>
        <w:numPr>
          <w:ilvl w:val="0"/>
          <w:numId w:val="2"/>
        </w:numPr>
        <w:tabs>
          <w:tab w:val="left" w:pos="861"/>
        </w:tabs>
        <w:ind w:left="860" w:right="615" w:hanging="720"/>
        <w:rPr>
          <w:sz w:val="20"/>
        </w:rPr>
      </w:pPr>
      <w:r>
        <w:rPr>
          <w:sz w:val="20"/>
        </w:rPr>
        <w:t>Request eras</w:t>
      </w:r>
      <w:r>
        <w:rPr>
          <w:sz w:val="20"/>
        </w:rPr>
        <w:t>ure of your personal information. This enables you to ask us to delete or remove personal information where there is no good reason for us continuing to process it. You also have the right to ask us to delete or remove your personal information where you h</w:t>
      </w:r>
      <w:r>
        <w:rPr>
          <w:sz w:val="20"/>
        </w:rPr>
        <w:t>ave exercised your right to object to processing (see</w:t>
      </w:r>
      <w:r>
        <w:rPr>
          <w:spacing w:val="-1"/>
          <w:sz w:val="20"/>
        </w:rPr>
        <w:t xml:space="preserve"> </w:t>
      </w:r>
      <w:r>
        <w:rPr>
          <w:sz w:val="20"/>
        </w:rPr>
        <w:t>below).</w:t>
      </w:r>
    </w:p>
    <w:p w14:paraId="3C75A5C7" w14:textId="77777777" w:rsidR="00740CB5" w:rsidRDefault="008B39CB">
      <w:pPr>
        <w:pStyle w:val="ListParagraph"/>
        <w:numPr>
          <w:ilvl w:val="0"/>
          <w:numId w:val="2"/>
        </w:numPr>
        <w:tabs>
          <w:tab w:val="left" w:pos="861"/>
        </w:tabs>
        <w:ind w:left="860" w:right="612" w:hanging="720"/>
        <w:rPr>
          <w:sz w:val="20"/>
        </w:rPr>
      </w:pPr>
      <w:r>
        <w:rPr>
          <w:sz w:val="20"/>
        </w:rPr>
        <w:t xml:space="preserve">Object to processing of your personal information where we are relying on a legitimate interest (or those of a third party) and there is something about your </w:t>
      </w:r>
      <w:proofErr w:type="gramStart"/>
      <w:r>
        <w:rPr>
          <w:sz w:val="20"/>
        </w:rPr>
        <w:t>particular situation</w:t>
      </w:r>
      <w:proofErr w:type="gramEnd"/>
      <w:r>
        <w:rPr>
          <w:sz w:val="20"/>
        </w:rPr>
        <w:t xml:space="preserve"> which makes you want to object to processing on this ground. You also have th</w:t>
      </w:r>
      <w:r>
        <w:rPr>
          <w:sz w:val="20"/>
        </w:rPr>
        <w:t>e right to object where we are processing your personal information for direct marketing</w:t>
      </w:r>
      <w:r>
        <w:rPr>
          <w:spacing w:val="-4"/>
          <w:sz w:val="20"/>
        </w:rPr>
        <w:t xml:space="preserve"> </w:t>
      </w:r>
      <w:r>
        <w:rPr>
          <w:sz w:val="20"/>
        </w:rPr>
        <w:t>purposes.</w:t>
      </w:r>
    </w:p>
    <w:p w14:paraId="08658C21" w14:textId="77777777" w:rsidR="00740CB5" w:rsidRDefault="008B39CB">
      <w:pPr>
        <w:pStyle w:val="ListParagraph"/>
        <w:numPr>
          <w:ilvl w:val="0"/>
          <w:numId w:val="2"/>
        </w:numPr>
        <w:tabs>
          <w:tab w:val="left" w:pos="861"/>
        </w:tabs>
        <w:ind w:left="860" w:right="619" w:hanging="720"/>
        <w:rPr>
          <w:sz w:val="20"/>
        </w:rPr>
      </w:pPr>
      <w:r>
        <w:rPr>
          <w:sz w:val="20"/>
        </w:rPr>
        <w:t>Request the restriction of processing of your personal information. This enables you to ask us to suspend the processing of personal information about you, f</w:t>
      </w:r>
      <w:r>
        <w:rPr>
          <w:sz w:val="20"/>
        </w:rPr>
        <w:t>or example if you want us to establish its accuracy or the reason for processing</w:t>
      </w:r>
      <w:r>
        <w:rPr>
          <w:spacing w:val="-24"/>
          <w:sz w:val="20"/>
        </w:rPr>
        <w:t xml:space="preserve"> </w:t>
      </w:r>
      <w:r>
        <w:rPr>
          <w:sz w:val="20"/>
        </w:rPr>
        <w:t>it.</w:t>
      </w:r>
    </w:p>
    <w:p w14:paraId="3ABD7062" w14:textId="77777777" w:rsidR="00740CB5" w:rsidRDefault="008B39CB">
      <w:pPr>
        <w:pStyle w:val="ListParagraph"/>
        <w:numPr>
          <w:ilvl w:val="0"/>
          <w:numId w:val="2"/>
        </w:numPr>
        <w:tabs>
          <w:tab w:val="left" w:pos="861"/>
        </w:tabs>
        <w:ind w:left="860" w:hanging="720"/>
        <w:rPr>
          <w:sz w:val="20"/>
        </w:rPr>
      </w:pPr>
      <w:r>
        <w:rPr>
          <w:sz w:val="20"/>
        </w:rPr>
        <w:t>Request the transfer of your personal information to another</w:t>
      </w:r>
      <w:r>
        <w:rPr>
          <w:spacing w:val="-7"/>
          <w:sz w:val="20"/>
        </w:rPr>
        <w:t xml:space="preserve"> </w:t>
      </w:r>
      <w:r>
        <w:rPr>
          <w:sz w:val="20"/>
        </w:rPr>
        <w:t>party.</w:t>
      </w:r>
    </w:p>
    <w:p w14:paraId="108D2164" w14:textId="77777777" w:rsidR="00740CB5" w:rsidRDefault="00740CB5">
      <w:pPr>
        <w:pStyle w:val="BodyText"/>
      </w:pPr>
    </w:p>
    <w:p w14:paraId="1146BF3D" w14:textId="77777777" w:rsidR="00740CB5" w:rsidRDefault="008B39CB">
      <w:pPr>
        <w:pStyle w:val="BodyText"/>
        <w:ind w:left="140" w:right="613"/>
        <w:jc w:val="both"/>
      </w:pPr>
      <w:r>
        <w:t xml:space="preserve">If you want to review, verify, correct or request erasure of your personal information, object to the </w:t>
      </w:r>
      <w:r>
        <w:t>processing of your personal data, or request that we transfer a copy of your personal information to another party, please contact the Data Protection Officer in writing, whose details are provided below.</w:t>
      </w:r>
    </w:p>
    <w:p w14:paraId="62234CB1" w14:textId="77777777" w:rsidR="00740CB5" w:rsidRDefault="00740CB5">
      <w:pPr>
        <w:pStyle w:val="BodyText"/>
        <w:spacing w:before="11"/>
        <w:rPr>
          <w:sz w:val="19"/>
        </w:rPr>
      </w:pPr>
    </w:p>
    <w:p w14:paraId="7F4211B7" w14:textId="77777777" w:rsidR="00740CB5" w:rsidRDefault="008B39CB">
      <w:pPr>
        <w:pStyle w:val="Heading1"/>
        <w:spacing w:before="1"/>
        <w:jc w:val="both"/>
      </w:pPr>
      <w:r>
        <w:t>RIGHT TO WITHDRAW CONSENT</w:t>
      </w:r>
    </w:p>
    <w:p w14:paraId="24AE9D82" w14:textId="77777777" w:rsidR="00740CB5" w:rsidRDefault="00740CB5">
      <w:pPr>
        <w:jc w:val="both"/>
        <w:sectPr w:rsidR="00740CB5">
          <w:footerReference w:type="default" r:id="rId10"/>
          <w:pgSz w:w="11910" w:h="16840"/>
          <w:pgMar w:top="1660" w:right="820" w:bottom="1720" w:left="1300" w:header="693" w:footer="1528" w:gutter="0"/>
          <w:cols w:space="720"/>
        </w:sectPr>
      </w:pPr>
    </w:p>
    <w:p w14:paraId="59DD39CD" w14:textId="77777777" w:rsidR="00740CB5" w:rsidRDefault="008B39CB">
      <w:pPr>
        <w:pStyle w:val="BodyText"/>
        <w:spacing w:before="158"/>
        <w:ind w:left="140" w:right="630"/>
        <w:jc w:val="both"/>
      </w:pPr>
      <w:r>
        <w:lastRenderedPageBreak/>
        <w:t xml:space="preserve">If you have consented to us holding your </w:t>
      </w:r>
      <w:proofErr w:type="gramStart"/>
      <w:r>
        <w:t>details</w:t>
      </w:r>
      <w:proofErr w:type="gramEnd"/>
      <w:r>
        <w:t xml:space="preserve"> you have the right to withdraw your consent for processing for that purpose at any time. To withdraw your consent, please contact us in writing. Once we have received notification that you</w:t>
      </w:r>
      <w:r>
        <w:t xml:space="preserve"> have withdrawn your consent,</w:t>
      </w:r>
      <w:r>
        <w:rPr>
          <w:spacing w:val="-5"/>
        </w:rPr>
        <w:t xml:space="preserve"> </w:t>
      </w:r>
      <w:r>
        <w:t>we</w:t>
      </w:r>
      <w:r>
        <w:rPr>
          <w:spacing w:val="-4"/>
        </w:rPr>
        <w:t xml:space="preserve"> </w:t>
      </w:r>
      <w:r>
        <w:t>will</w:t>
      </w:r>
      <w:r>
        <w:rPr>
          <w:spacing w:val="-1"/>
        </w:rPr>
        <w:t xml:space="preserve"> </w:t>
      </w:r>
      <w:r>
        <w:t>no</w:t>
      </w:r>
      <w:r>
        <w:rPr>
          <w:spacing w:val="-5"/>
        </w:rPr>
        <w:t xml:space="preserve"> </w:t>
      </w:r>
      <w:r>
        <w:t>longer</w:t>
      </w:r>
      <w:r>
        <w:rPr>
          <w:spacing w:val="-3"/>
        </w:rPr>
        <w:t xml:space="preserve"> </w:t>
      </w:r>
      <w:r>
        <w:t>process</w:t>
      </w:r>
      <w:r>
        <w:rPr>
          <w:spacing w:val="-5"/>
        </w:rPr>
        <w:t xml:space="preserve"> </w:t>
      </w:r>
      <w:r>
        <w:t>your</w:t>
      </w:r>
      <w:r>
        <w:rPr>
          <w:spacing w:val="-3"/>
        </w:rPr>
        <w:t xml:space="preserve"> </w:t>
      </w:r>
      <w:r>
        <w:t>personal</w:t>
      </w:r>
      <w:r>
        <w:rPr>
          <w:spacing w:val="-1"/>
        </w:rPr>
        <w:t xml:space="preserve"> </w:t>
      </w:r>
      <w:r>
        <w:t>data,</w:t>
      </w:r>
      <w:r>
        <w:rPr>
          <w:spacing w:val="-5"/>
        </w:rPr>
        <w:t xml:space="preserve"> </w:t>
      </w:r>
      <w:r>
        <w:t>subject</w:t>
      </w:r>
      <w:r>
        <w:rPr>
          <w:spacing w:val="-4"/>
        </w:rPr>
        <w:t xml:space="preserve"> </w:t>
      </w:r>
      <w:r>
        <w:t>to</w:t>
      </w:r>
      <w:r>
        <w:rPr>
          <w:spacing w:val="-4"/>
        </w:rPr>
        <w:t xml:space="preserve"> </w:t>
      </w:r>
      <w:r>
        <w:t>our</w:t>
      </w:r>
      <w:r>
        <w:rPr>
          <w:spacing w:val="-4"/>
        </w:rPr>
        <w:t xml:space="preserve"> </w:t>
      </w:r>
      <w:r>
        <w:t>retention</w:t>
      </w:r>
      <w:r>
        <w:rPr>
          <w:spacing w:val="-3"/>
        </w:rPr>
        <w:t xml:space="preserve"> </w:t>
      </w:r>
      <w:r>
        <w:t>policy,</w:t>
      </w:r>
      <w:r>
        <w:rPr>
          <w:spacing w:val="-4"/>
        </w:rPr>
        <w:t xml:space="preserve"> </w:t>
      </w:r>
      <w:r>
        <w:t>we will dispose of your personal data securely and you will no longer be able to access our sites or</w:t>
      </w:r>
      <w:r>
        <w:rPr>
          <w:spacing w:val="-5"/>
        </w:rPr>
        <w:t xml:space="preserve"> </w:t>
      </w:r>
      <w:r>
        <w:t>services.</w:t>
      </w:r>
    </w:p>
    <w:p w14:paraId="16FF4272" w14:textId="77777777" w:rsidR="00740CB5" w:rsidRDefault="00740CB5">
      <w:pPr>
        <w:pStyle w:val="BodyText"/>
        <w:spacing w:before="10"/>
        <w:rPr>
          <w:sz w:val="19"/>
        </w:rPr>
      </w:pPr>
    </w:p>
    <w:p w14:paraId="59A4C224" w14:textId="77777777" w:rsidR="00740CB5" w:rsidRDefault="008B39CB">
      <w:pPr>
        <w:pStyle w:val="Heading1"/>
      </w:pPr>
      <w:r>
        <w:t>ADDITIONAL INFORMATION</w:t>
      </w:r>
    </w:p>
    <w:p w14:paraId="20B8B7CC" w14:textId="67E5FE4C" w:rsidR="00740CB5" w:rsidRDefault="008B39CB">
      <w:pPr>
        <w:pStyle w:val="BodyText"/>
        <w:ind w:left="140" w:right="634"/>
      </w:pPr>
      <w:r>
        <w:t xml:space="preserve">If you talk to us over the Internet (for example by email or webmail) remember that this form of communication is not always secure. These kinds of messages may go through </w:t>
      </w:r>
      <w:proofErr w:type="gramStart"/>
      <w:r>
        <w:t>a number of</w:t>
      </w:r>
      <w:proofErr w:type="gramEnd"/>
      <w:r>
        <w:t xml:space="preserve"> countries before they are delivered. That is just the nature of the Inte</w:t>
      </w:r>
      <w:r>
        <w:t>rnet, so we cannot accept responsibility for any unauthorised access or loss of personal information if it is beyond our control. We may use ‘cookies’ to monitor how people use our site. A cookie is a piece of information stored on your computer's hard dri</w:t>
      </w:r>
      <w:r>
        <w:t xml:space="preserve">ve that records how you have used a website. Our policies at </w:t>
      </w:r>
      <w:hyperlink r:id="rId11">
        <w:r w:rsidR="00BC0BA4">
          <w:rPr>
            <w:color w:val="0000FF"/>
            <w:u w:val="single" w:color="0000FF"/>
          </w:rPr>
          <w:t>http://www.fastsource.co.uk/policies-accreditations/</w:t>
        </w:r>
      </w:hyperlink>
      <w:r w:rsidR="00BC0BA4">
        <w:t xml:space="preserve"> w</w:t>
      </w:r>
      <w:r>
        <w:t>hich tells you more about cookies and how we use</w:t>
      </w:r>
      <w:r>
        <w:rPr>
          <w:spacing w:val="65"/>
        </w:rPr>
        <w:t xml:space="preserve"> </w:t>
      </w:r>
      <w:r>
        <w:t>them.</w:t>
      </w:r>
    </w:p>
    <w:p w14:paraId="696FC2FB" w14:textId="77777777" w:rsidR="00740CB5" w:rsidRDefault="00740CB5">
      <w:pPr>
        <w:pStyle w:val="BodyText"/>
        <w:spacing w:before="1"/>
      </w:pPr>
    </w:p>
    <w:p w14:paraId="7F980806" w14:textId="77777777" w:rsidR="00740CB5" w:rsidRDefault="008B39CB">
      <w:pPr>
        <w:pStyle w:val="Heading1"/>
      </w:pPr>
      <w:r>
        <w:t>DATA PROTECTION OFFICER</w:t>
      </w:r>
    </w:p>
    <w:p w14:paraId="0678BD27" w14:textId="77777777" w:rsidR="00740CB5" w:rsidRDefault="008B39CB">
      <w:pPr>
        <w:pStyle w:val="BodyText"/>
        <w:ind w:left="140" w:right="625"/>
        <w:jc w:val="both"/>
      </w:pPr>
      <w:r>
        <w:t xml:space="preserve">If you have </w:t>
      </w:r>
      <w:r>
        <w:t>any questions about this Supply Chain Privacy Notice or how we handle your personal information, please contact the Data Protection Officer whose details are as follows:</w:t>
      </w:r>
    </w:p>
    <w:p w14:paraId="60FD3517" w14:textId="77777777" w:rsidR="00740CB5" w:rsidRDefault="00740CB5">
      <w:pPr>
        <w:pStyle w:val="BodyText"/>
        <w:spacing w:before="1"/>
      </w:pPr>
    </w:p>
    <w:p w14:paraId="6CEAAED6" w14:textId="77777777" w:rsidR="00740CB5" w:rsidRDefault="008B39CB">
      <w:pPr>
        <w:pStyle w:val="BodyText"/>
        <w:spacing w:before="1"/>
        <w:ind w:left="140" w:right="7138"/>
      </w:pPr>
      <w:r>
        <w:t xml:space="preserve">Data Protection Officer </w:t>
      </w:r>
      <w:proofErr w:type="spellStart"/>
      <w:r>
        <w:t>Fastsource</w:t>
      </w:r>
      <w:proofErr w:type="spellEnd"/>
      <w:r>
        <w:t xml:space="preserve"> Limited Calder Vale Road Wakefield</w:t>
      </w:r>
    </w:p>
    <w:p w14:paraId="02422EC6" w14:textId="77777777" w:rsidR="00740CB5" w:rsidRDefault="008B39CB">
      <w:pPr>
        <w:pStyle w:val="BodyText"/>
        <w:ind w:left="140" w:right="8121"/>
      </w:pPr>
      <w:r>
        <w:t xml:space="preserve">West Yorkshire </w:t>
      </w:r>
      <w:r>
        <w:t>WF1 5PH</w:t>
      </w:r>
    </w:p>
    <w:p w14:paraId="40090C1D" w14:textId="77777777" w:rsidR="00740CB5" w:rsidRDefault="00740CB5">
      <w:pPr>
        <w:pStyle w:val="BodyText"/>
        <w:rPr>
          <w:sz w:val="24"/>
        </w:rPr>
      </w:pPr>
    </w:p>
    <w:p w14:paraId="3622987E" w14:textId="1287DF9F" w:rsidR="00740CB5" w:rsidRDefault="008B39CB">
      <w:pPr>
        <w:pStyle w:val="BodyText"/>
        <w:spacing w:before="198"/>
        <w:ind w:left="140"/>
      </w:pPr>
      <w:r>
        <w:t xml:space="preserve">Or email: </w:t>
      </w:r>
      <w:hyperlink r:id="rId12">
        <w:r>
          <w:rPr>
            <w:color w:val="0000FF"/>
            <w:u w:val="single" w:color="0000FF"/>
          </w:rPr>
          <w:t>enquiries@fastsource.co.uk</w:t>
        </w:r>
      </w:hyperlink>
    </w:p>
    <w:p w14:paraId="6840F017" w14:textId="77777777" w:rsidR="00740CB5" w:rsidRDefault="00740CB5">
      <w:pPr>
        <w:pStyle w:val="BodyText"/>
        <w:rPr>
          <w:sz w:val="24"/>
        </w:rPr>
      </w:pPr>
    </w:p>
    <w:p w14:paraId="1E4785CA" w14:textId="77777777" w:rsidR="00740CB5" w:rsidRDefault="008B39CB">
      <w:pPr>
        <w:pStyle w:val="BodyText"/>
        <w:spacing w:before="199"/>
        <w:ind w:left="140" w:right="621"/>
        <w:jc w:val="both"/>
      </w:pPr>
      <w:r>
        <w:t>You have the right to make a complaint at any time to the Information Commissioner’s Office (ICO), the UK supervisory authority for da</w:t>
      </w:r>
      <w:bookmarkStart w:id="0" w:name="_GoBack"/>
      <w:bookmarkEnd w:id="0"/>
      <w:r>
        <w:t>ta protection</w:t>
      </w:r>
      <w:r>
        <w:t xml:space="preserve"> issues. We would, however, appreciate the chance to deal with your concerns before you approach the ICO so please consider contacting us in first</w:t>
      </w:r>
      <w:r>
        <w:rPr>
          <w:spacing w:val="-11"/>
        </w:rPr>
        <w:t xml:space="preserve"> </w:t>
      </w:r>
      <w:r>
        <w:t>instance.</w:t>
      </w:r>
    </w:p>
    <w:p w14:paraId="38E44B48" w14:textId="77777777" w:rsidR="00740CB5" w:rsidRDefault="008B39CB">
      <w:pPr>
        <w:pStyle w:val="BodyText"/>
        <w:ind w:left="140" w:right="620"/>
        <w:jc w:val="both"/>
      </w:pPr>
      <w:r>
        <w:t>Any changes we make to this Supply Chain Privacy Notice in the future will be posted on this page and, where appropriate, notified to you by e-mail. Please check back frequently to see if there have been any updates or changes to our privacy policy.</w:t>
      </w:r>
    </w:p>
    <w:p w14:paraId="2928EC23" w14:textId="77777777" w:rsidR="00740CB5" w:rsidRDefault="00740CB5">
      <w:pPr>
        <w:pStyle w:val="BodyText"/>
        <w:spacing w:before="3"/>
        <w:rPr>
          <w:sz w:val="19"/>
        </w:rPr>
      </w:pPr>
    </w:p>
    <w:p w14:paraId="21F7D288" w14:textId="77777777" w:rsidR="00740CB5" w:rsidRDefault="008B39CB">
      <w:pPr>
        <w:pStyle w:val="BodyText"/>
        <w:ind w:left="140"/>
        <w:jc w:val="both"/>
      </w:pPr>
      <w:r>
        <w:t xml:space="preserve">This </w:t>
      </w:r>
      <w:r>
        <w:t>policy was last updated on 22nd May 2018.</w:t>
      </w:r>
    </w:p>
    <w:sectPr w:rsidR="00740CB5">
      <w:footerReference w:type="default" r:id="rId13"/>
      <w:pgSz w:w="11910" w:h="16840"/>
      <w:pgMar w:top="1660" w:right="820" w:bottom="1720" w:left="1300" w:header="693" w:footer="15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BDAA3" w14:textId="77777777" w:rsidR="008B39CB" w:rsidRDefault="008B39CB">
      <w:r>
        <w:separator/>
      </w:r>
    </w:p>
  </w:endnote>
  <w:endnote w:type="continuationSeparator" w:id="0">
    <w:p w14:paraId="2D0D0C4E" w14:textId="77777777" w:rsidR="008B39CB" w:rsidRDefault="008B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43282" w14:textId="77777777" w:rsidR="00740CB5" w:rsidRDefault="008B39CB">
    <w:pPr>
      <w:pStyle w:val="BodyText"/>
      <w:spacing w:line="14" w:lineRule="auto"/>
    </w:pPr>
    <w:r>
      <w:pict w14:anchorId="2501DCE1">
        <v:shapetype id="_x0000_t202" coordsize="21600,21600" o:spt="202" path="m,l,21600r21600,l21600,xe">
          <v:stroke joinstyle="miter"/>
          <v:path gradientshapeok="t" o:connecttype="rect"/>
        </v:shapetype>
        <v:shape id="_x0000_s2052" type="#_x0000_t202" style="position:absolute;margin-left:70.95pt;margin-top:755.25pt;width:478.3pt;height:37.35pt;z-index:1024;mso-position-horizontal-relative:page;mso-position-vertical-relative:page" filled="f" stroked="f">
          <v:textbox inset="0,0,0,0">
            <w:txbxContent>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2569"/>
                  <w:gridCol w:w="1702"/>
                  <w:gridCol w:w="1742"/>
                  <w:gridCol w:w="1503"/>
                  <w:gridCol w:w="2036"/>
                </w:tblGrid>
                <w:tr w:rsidR="00740CB5" w14:paraId="7FC6BF24" w14:textId="77777777">
                  <w:trPr>
                    <w:trHeight w:val="328"/>
                  </w:trPr>
                  <w:tc>
                    <w:tcPr>
                      <w:tcW w:w="2569" w:type="dxa"/>
                    </w:tcPr>
                    <w:p w14:paraId="49C9DA2A" w14:textId="77777777" w:rsidR="00740CB5" w:rsidRDefault="00740CB5">
                      <w:pPr>
                        <w:pStyle w:val="TableParagraph"/>
                        <w:rPr>
                          <w:rFonts w:ascii="Times New Roman"/>
                          <w:sz w:val="20"/>
                        </w:rPr>
                      </w:pPr>
                    </w:p>
                  </w:tc>
                  <w:tc>
                    <w:tcPr>
                      <w:tcW w:w="1702" w:type="dxa"/>
                    </w:tcPr>
                    <w:p w14:paraId="5FC36961" w14:textId="77777777" w:rsidR="00740CB5" w:rsidRDefault="00740CB5">
                      <w:pPr>
                        <w:pStyle w:val="TableParagraph"/>
                        <w:rPr>
                          <w:rFonts w:ascii="Times New Roman"/>
                          <w:sz w:val="20"/>
                        </w:rPr>
                      </w:pPr>
                    </w:p>
                  </w:tc>
                  <w:tc>
                    <w:tcPr>
                      <w:tcW w:w="1742" w:type="dxa"/>
                    </w:tcPr>
                    <w:p w14:paraId="66AE8C32" w14:textId="77777777" w:rsidR="00740CB5" w:rsidRDefault="00740CB5">
                      <w:pPr>
                        <w:pStyle w:val="TableParagraph"/>
                        <w:rPr>
                          <w:rFonts w:ascii="Times New Roman"/>
                          <w:sz w:val="20"/>
                        </w:rPr>
                      </w:pPr>
                    </w:p>
                  </w:tc>
                  <w:tc>
                    <w:tcPr>
                      <w:tcW w:w="1503" w:type="dxa"/>
                    </w:tcPr>
                    <w:p w14:paraId="514551D3" w14:textId="77777777" w:rsidR="00740CB5" w:rsidRDefault="00740CB5">
                      <w:pPr>
                        <w:pStyle w:val="TableParagraph"/>
                        <w:rPr>
                          <w:rFonts w:ascii="Times New Roman"/>
                          <w:sz w:val="20"/>
                        </w:rPr>
                      </w:pPr>
                    </w:p>
                  </w:tc>
                  <w:tc>
                    <w:tcPr>
                      <w:tcW w:w="2036" w:type="dxa"/>
                    </w:tcPr>
                    <w:p w14:paraId="6B60E890" w14:textId="77777777" w:rsidR="00740CB5" w:rsidRDefault="00740CB5">
                      <w:pPr>
                        <w:pStyle w:val="TableParagraph"/>
                        <w:rPr>
                          <w:rFonts w:ascii="Times New Roman"/>
                          <w:sz w:val="20"/>
                        </w:rPr>
                      </w:pPr>
                    </w:p>
                  </w:tc>
                </w:tr>
                <w:tr w:rsidR="00740CB5" w14:paraId="513EAEDD" w14:textId="77777777">
                  <w:trPr>
                    <w:trHeight w:val="388"/>
                  </w:trPr>
                  <w:tc>
                    <w:tcPr>
                      <w:tcW w:w="2569" w:type="dxa"/>
                    </w:tcPr>
                    <w:p w14:paraId="069FB866" w14:textId="77777777" w:rsidR="00740CB5" w:rsidRDefault="00740CB5">
                      <w:pPr>
                        <w:pStyle w:val="TableParagraph"/>
                        <w:rPr>
                          <w:rFonts w:ascii="Times New Roman"/>
                          <w:sz w:val="20"/>
                        </w:rPr>
                      </w:pPr>
                    </w:p>
                  </w:tc>
                  <w:tc>
                    <w:tcPr>
                      <w:tcW w:w="1702" w:type="dxa"/>
                    </w:tcPr>
                    <w:p w14:paraId="3871DF52" w14:textId="77777777" w:rsidR="00740CB5" w:rsidRDefault="008B39CB">
                      <w:pPr>
                        <w:pStyle w:val="TableParagraph"/>
                        <w:spacing w:before="2"/>
                        <w:ind w:left="287"/>
                        <w:rPr>
                          <w:sz w:val="16"/>
                        </w:rPr>
                      </w:pPr>
                      <w:r>
                        <w:rPr>
                          <w:color w:val="BEBEBE"/>
                          <w:sz w:val="16"/>
                        </w:rPr>
                        <w:t>C</w:t>
                      </w:r>
                    </w:p>
                  </w:tc>
                  <w:tc>
                    <w:tcPr>
                      <w:tcW w:w="1742" w:type="dxa"/>
                    </w:tcPr>
                    <w:p w14:paraId="03912476" w14:textId="77777777" w:rsidR="00740CB5" w:rsidRDefault="00740CB5">
                      <w:pPr>
                        <w:pStyle w:val="TableParagraph"/>
                        <w:rPr>
                          <w:rFonts w:ascii="Times New Roman"/>
                          <w:sz w:val="20"/>
                        </w:rPr>
                      </w:pPr>
                    </w:p>
                  </w:tc>
                  <w:tc>
                    <w:tcPr>
                      <w:tcW w:w="1503" w:type="dxa"/>
                    </w:tcPr>
                    <w:p w14:paraId="723063E8" w14:textId="77777777" w:rsidR="00740CB5" w:rsidRDefault="00740CB5">
                      <w:pPr>
                        <w:pStyle w:val="TableParagraph"/>
                        <w:rPr>
                          <w:rFonts w:ascii="Times New Roman"/>
                          <w:sz w:val="20"/>
                        </w:rPr>
                      </w:pPr>
                    </w:p>
                  </w:tc>
                  <w:tc>
                    <w:tcPr>
                      <w:tcW w:w="2036" w:type="dxa"/>
                    </w:tcPr>
                    <w:p w14:paraId="4575BF74" w14:textId="77777777" w:rsidR="00740CB5" w:rsidRDefault="00740CB5">
                      <w:pPr>
                        <w:pStyle w:val="TableParagraph"/>
                        <w:rPr>
                          <w:rFonts w:ascii="Times New Roman"/>
                          <w:sz w:val="20"/>
                        </w:rPr>
                      </w:pPr>
                    </w:p>
                  </w:tc>
                </w:tr>
              </w:tbl>
              <w:p w14:paraId="6CC73970" w14:textId="77777777" w:rsidR="00740CB5" w:rsidRDefault="00740CB5">
                <w:pPr>
                  <w:pStyle w:val="BodyText"/>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10FF" w14:textId="77777777" w:rsidR="00740CB5" w:rsidRDefault="008B39CB">
    <w:pPr>
      <w:pStyle w:val="BodyText"/>
      <w:spacing w:line="14" w:lineRule="auto"/>
    </w:pPr>
    <w:r>
      <w:pict w14:anchorId="53837B8E">
        <v:shapetype id="_x0000_t202" coordsize="21600,21600" o:spt="202" path="m,l,21600r21600,l21600,xe">
          <v:stroke joinstyle="miter"/>
          <v:path gradientshapeok="t" o:connecttype="rect"/>
        </v:shapetype>
        <v:shape id="_x0000_s2051" type="#_x0000_t202" style="position:absolute;margin-left:70.95pt;margin-top:755.25pt;width:478.3pt;height:37.35pt;z-index:1048;mso-position-horizontal-relative:page;mso-position-vertical-relative:page" filled="f" stroked="f">
          <v:textbox inset="0,0,0,0">
            <w:txbxContent>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2569"/>
                  <w:gridCol w:w="1702"/>
                  <w:gridCol w:w="1742"/>
                  <w:gridCol w:w="1503"/>
                  <w:gridCol w:w="2036"/>
                </w:tblGrid>
                <w:tr w:rsidR="00740CB5" w14:paraId="7C281853" w14:textId="77777777">
                  <w:trPr>
                    <w:trHeight w:val="328"/>
                  </w:trPr>
                  <w:tc>
                    <w:tcPr>
                      <w:tcW w:w="2569" w:type="dxa"/>
                    </w:tcPr>
                    <w:p w14:paraId="60ADD990" w14:textId="77777777" w:rsidR="00740CB5" w:rsidRDefault="00740CB5">
                      <w:pPr>
                        <w:pStyle w:val="TableParagraph"/>
                        <w:rPr>
                          <w:rFonts w:ascii="Times New Roman"/>
                          <w:sz w:val="18"/>
                        </w:rPr>
                      </w:pPr>
                    </w:p>
                  </w:tc>
                  <w:tc>
                    <w:tcPr>
                      <w:tcW w:w="1702" w:type="dxa"/>
                    </w:tcPr>
                    <w:p w14:paraId="088050B8" w14:textId="77777777" w:rsidR="00740CB5" w:rsidRDefault="00740CB5">
                      <w:pPr>
                        <w:pStyle w:val="TableParagraph"/>
                        <w:rPr>
                          <w:rFonts w:ascii="Times New Roman"/>
                          <w:sz w:val="18"/>
                        </w:rPr>
                      </w:pPr>
                    </w:p>
                  </w:tc>
                  <w:tc>
                    <w:tcPr>
                      <w:tcW w:w="1742" w:type="dxa"/>
                    </w:tcPr>
                    <w:p w14:paraId="3DA5496F" w14:textId="77777777" w:rsidR="00740CB5" w:rsidRDefault="00740CB5">
                      <w:pPr>
                        <w:pStyle w:val="TableParagraph"/>
                        <w:rPr>
                          <w:rFonts w:ascii="Times New Roman"/>
                          <w:sz w:val="18"/>
                        </w:rPr>
                      </w:pPr>
                    </w:p>
                  </w:tc>
                  <w:tc>
                    <w:tcPr>
                      <w:tcW w:w="1503" w:type="dxa"/>
                    </w:tcPr>
                    <w:p w14:paraId="08FEEFB5" w14:textId="77777777" w:rsidR="00740CB5" w:rsidRDefault="00740CB5">
                      <w:pPr>
                        <w:pStyle w:val="TableParagraph"/>
                        <w:rPr>
                          <w:rFonts w:ascii="Times New Roman"/>
                          <w:sz w:val="18"/>
                        </w:rPr>
                      </w:pPr>
                    </w:p>
                  </w:tc>
                  <w:tc>
                    <w:tcPr>
                      <w:tcW w:w="2036" w:type="dxa"/>
                    </w:tcPr>
                    <w:p w14:paraId="373EB810" w14:textId="77777777" w:rsidR="00740CB5" w:rsidRDefault="00740CB5">
                      <w:pPr>
                        <w:pStyle w:val="TableParagraph"/>
                        <w:rPr>
                          <w:rFonts w:ascii="Times New Roman"/>
                          <w:sz w:val="18"/>
                        </w:rPr>
                      </w:pPr>
                    </w:p>
                  </w:tc>
                </w:tr>
                <w:tr w:rsidR="00740CB5" w14:paraId="1713A051" w14:textId="77777777">
                  <w:trPr>
                    <w:trHeight w:val="388"/>
                  </w:trPr>
                  <w:tc>
                    <w:tcPr>
                      <w:tcW w:w="2569" w:type="dxa"/>
                    </w:tcPr>
                    <w:p w14:paraId="293A122D" w14:textId="77777777" w:rsidR="00740CB5" w:rsidRDefault="00740CB5">
                      <w:pPr>
                        <w:pStyle w:val="TableParagraph"/>
                        <w:rPr>
                          <w:rFonts w:ascii="Times New Roman"/>
                          <w:sz w:val="18"/>
                        </w:rPr>
                      </w:pPr>
                    </w:p>
                  </w:tc>
                  <w:tc>
                    <w:tcPr>
                      <w:tcW w:w="1702" w:type="dxa"/>
                    </w:tcPr>
                    <w:p w14:paraId="33D82316" w14:textId="77777777" w:rsidR="00740CB5" w:rsidRDefault="00740CB5">
                      <w:pPr>
                        <w:pStyle w:val="TableParagraph"/>
                        <w:rPr>
                          <w:rFonts w:ascii="Times New Roman"/>
                          <w:sz w:val="18"/>
                        </w:rPr>
                      </w:pPr>
                    </w:p>
                  </w:tc>
                  <w:tc>
                    <w:tcPr>
                      <w:tcW w:w="1742" w:type="dxa"/>
                    </w:tcPr>
                    <w:p w14:paraId="05C6DB90" w14:textId="77777777" w:rsidR="00740CB5" w:rsidRDefault="00740CB5">
                      <w:pPr>
                        <w:pStyle w:val="TableParagraph"/>
                        <w:rPr>
                          <w:rFonts w:ascii="Times New Roman"/>
                          <w:sz w:val="18"/>
                        </w:rPr>
                      </w:pPr>
                    </w:p>
                  </w:tc>
                  <w:tc>
                    <w:tcPr>
                      <w:tcW w:w="1503" w:type="dxa"/>
                    </w:tcPr>
                    <w:p w14:paraId="38E1CB40" w14:textId="77777777" w:rsidR="00740CB5" w:rsidRDefault="00740CB5">
                      <w:pPr>
                        <w:pStyle w:val="TableParagraph"/>
                        <w:rPr>
                          <w:rFonts w:ascii="Times New Roman"/>
                          <w:sz w:val="18"/>
                        </w:rPr>
                      </w:pPr>
                    </w:p>
                  </w:tc>
                  <w:tc>
                    <w:tcPr>
                      <w:tcW w:w="2036" w:type="dxa"/>
                    </w:tcPr>
                    <w:p w14:paraId="493F28F8" w14:textId="77777777" w:rsidR="00740CB5" w:rsidRDefault="00740CB5">
                      <w:pPr>
                        <w:pStyle w:val="TableParagraph"/>
                        <w:rPr>
                          <w:rFonts w:ascii="Times New Roman"/>
                          <w:sz w:val="18"/>
                        </w:rPr>
                      </w:pPr>
                    </w:p>
                  </w:tc>
                </w:tr>
              </w:tbl>
              <w:p w14:paraId="66F9FE51" w14:textId="77777777" w:rsidR="00740CB5" w:rsidRDefault="00740CB5">
                <w:pPr>
                  <w:pStyle w:val="BodyText"/>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DE9F4" w14:textId="77777777" w:rsidR="00740CB5" w:rsidRDefault="008B39CB">
    <w:pPr>
      <w:pStyle w:val="BodyText"/>
      <w:spacing w:line="14" w:lineRule="auto"/>
    </w:pPr>
    <w:r>
      <w:pict w14:anchorId="7627CBED">
        <v:shapetype id="_x0000_t202" coordsize="21600,21600" o:spt="202" path="m,l,21600r21600,l21600,xe">
          <v:stroke joinstyle="miter"/>
          <v:path gradientshapeok="t" o:connecttype="rect"/>
        </v:shapetype>
        <v:shape id="_x0000_s2050" type="#_x0000_t202" style="position:absolute;margin-left:70.95pt;margin-top:755.25pt;width:478.3pt;height:37.35pt;z-index:1072;mso-position-horizontal-relative:page;mso-position-vertical-relative:page" filled="f" stroked="f">
          <v:textbox inset="0,0,0,0">
            <w:txbxContent>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2569"/>
                  <w:gridCol w:w="1702"/>
                  <w:gridCol w:w="1742"/>
                  <w:gridCol w:w="1503"/>
                  <w:gridCol w:w="2036"/>
                </w:tblGrid>
                <w:tr w:rsidR="00740CB5" w14:paraId="693296BD" w14:textId="77777777">
                  <w:trPr>
                    <w:trHeight w:val="328"/>
                  </w:trPr>
                  <w:tc>
                    <w:tcPr>
                      <w:tcW w:w="2569" w:type="dxa"/>
                    </w:tcPr>
                    <w:p w14:paraId="19F3E66C" w14:textId="77777777" w:rsidR="00740CB5" w:rsidRDefault="00740CB5">
                      <w:pPr>
                        <w:pStyle w:val="TableParagraph"/>
                        <w:rPr>
                          <w:rFonts w:ascii="Times New Roman"/>
                          <w:sz w:val="18"/>
                        </w:rPr>
                      </w:pPr>
                    </w:p>
                  </w:tc>
                  <w:tc>
                    <w:tcPr>
                      <w:tcW w:w="1702" w:type="dxa"/>
                    </w:tcPr>
                    <w:p w14:paraId="3CDB8A30" w14:textId="77777777" w:rsidR="00740CB5" w:rsidRDefault="00740CB5">
                      <w:pPr>
                        <w:pStyle w:val="TableParagraph"/>
                        <w:rPr>
                          <w:rFonts w:ascii="Times New Roman"/>
                          <w:sz w:val="18"/>
                        </w:rPr>
                      </w:pPr>
                    </w:p>
                  </w:tc>
                  <w:tc>
                    <w:tcPr>
                      <w:tcW w:w="1742" w:type="dxa"/>
                    </w:tcPr>
                    <w:p w14:paraId="4D511BD1" w14:textId="77777777" w:rsidR="00740CB5" w:rsidRDefault="00740CB5">
                      <w:pPr>
                        <w:pStyle w:val="TableParagraph"/>
                        <w:rPr>
                          <w:rFonts w:ascii="Times New Roman"/>
                          <w:sz w:val="18"/>
                        </w:rPr>
                      </w:pPr>
                    </w:p>
                  </w:tc>
                  <w:tc>
                    <w:tcPr>
                      <w:tcW w:w="1503" w:type="dxa"/>
                    </w:tcPr>
                    <w:p w14:paraId="3BA50C99" w14:textId="77777777" w:rsidR="00740CB5" w:rsidRDefault="00740CB5">
                      <w:pPr>
                        <w:pStyle w:val="TableParagraph"/>
                        <w:rPr>
                          <w:rFonts w:ascii="Times New Roman"/>
                          <w:sz w:val="18"/>
                        </w:rPr>
                      </w:pPr>
                    </w:p>
                  </w:tc>
                  <w:tc>
                    <w:tcPr>
                      <w:tcW w:w="2036" w:type="dxa"/>
                    </w:tcPr>
                    <w:p w14:paraId="45E12418" w14:textId="77777777" w:rsidR="00740CB5" w:rsidRDefault="00740CB5">
                      <w:pPr>
                        <w:pStyle w:val="TableParagraph"/>
                        <w:rPr>
                          <w:rFonts w:ascii="Times New Roman"/>
                          <w:sz w:val="18"/>
                        </w:rPr>
                      </w:pPr>
                    </w:p>
                  </w:tc>
                </w:tr>
                <w:tr w:rsidR="00740CB5" w14:paraId="34E37DB9" w14:textId="77777777">
                  <w:trPr>
                    <w:trHeight w:val="388"/>
                  </w:trPr>
                  <w:tc>
                    <w:tcPr>
                      <w:tcW w:w="2569" w:type="dxa"/>
                    </w:tcPr>
                    <w:p w14:paraId="54CDD1B0" w14:textId="77777777" w:rsidR="00740CB5" w:rsidRDefault="00740CB5">
                      <w:pPr>
                        <w:pStyle w:val="TableParagraph"/>
                        <w:rPr>
                          <w:rFonts w:ascii="Times New Roman"/>
                          <w:sz w:val="18"/>
                        </w:rPr>
                      </w:pPr>
                    </w:p>
                  </w:tc>
                  <w:tc>
                    <w:tcPr>
                      <w:tcW w:w="1702" w:type="dxa"/>
                    </w:tcPr>
                    <w:p w14:paraId="76F21E88" w14:textId="77777777" w:rsidR="00740CB5" w:rsidRDefault="00740CB5">
                      <w:pPr>
                        <w:pStyle w:val="TableParagraph"/>
                        <w:rPr>
                          <w:rFonts w:ascii="Times New Roman"/>
                          <w:sz w:val="18"/>
                        </w:rPr>
                      </w:pPr>
                    </w:p>
                  </w:tc>
                  <w:tc>
                    <w:tcPr>
                      <w:tcW w:w="1742" w:type="dxa"/>
                    </w:tcPr>
                    <w:p w14:paraId="418A4031" w14:textId="77777777" w:rsidR="00740CB5" w:rsidRDefault="00740CB5">
                      <w:pPr>
                        <w:pStyle w:val="TableParagraph"/>
                        <w:rPr>
                          <w:rFonts w:ascii="Times New Roman"/>
                          <w:sz w:val="18"/>
                        </w:rPr>
                      </w:pPr>
                    </w:p>
                  </w:tc>
                  <w:tc>
                    <w:tcPr>
                      <w:tcW w:w="1503" w:type="dxa"/>
                    </w:tcPr>
                    <w:p w14:paraId="6FCD6A25" w14:textId="77777777" w:rsidR="00740CB5" w:rsidRDefault="00740CB5">
                      <w:pPr>
                        <w:pStyle w:val="TableParagraph"/>
                        <w:rPr>
                          <w:rFonts w:ascii="Times New Roman"/>
                          <w:sz w:val="18"/>
                        </w:rPr>
                      </w:pPr>
                    </w:p>
                  </w:tc>
                  <w:tc>
                    <w:tcPr>
                      <w:tcW w:w="2036" w:type="dxa"/>
                    </w:tcPr>
                    <w:p w14:paraId="366DFF2F" w14:textId="77777777" w:rsidR="00740CB5" w:rsidRDefault="00740CB5">
                      <w:pPr>
                        <w:pStyle w:val="TableParagraph"/>
                        <w:rPr>
                          <w:rFonts w:ascii="Times New Roman"/>
                          <w:sz w:val="18"/>
                        </w:rPr>
                      </w:pPr>
                    </w:p>
                  </w:tc>
                </w:tr>
              </w:tbl>
              <w:p w14:paraId="165AFF45" w14:textId="77777777" w:rsidR="00740CB5" w:rsidRDefault="00740CB5">
                <w:pPr>
                  <w:pStyle w:val="BodyText"/>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6C733" w14:textId="77777777" w:rsidR="00740CB5" w:rsidRDefault="008B39CB">
    <w:pPr>
      <w:pStyle w:val="BodyText"/>
      <w:spacing w:line="14" w:lineRule="auto"/>
    </w:pPr>
    <w:r>
      <w:pict w14:anchorId="6FC73F07">
        <v:shapetype id="_x0000_t202" coordsize="21600,21600" o:spt="202" path="m,l,21600r21600,l21600,xe">
          <v:stroke joinstyle="miter"/>
          <v:path gradientshapeok="t" o:connecttype="rect"/>
        </v:shapetype>
        <v:shape id="_x0000_s2049" type="#_x0000_t202" style="position:absolute;margin-left:70.95pt;margin-top:755.25pt;width:478.3pt;height:37.35pt;z-index:1096;mso-position-horizontal-relative:page;mso-position-vertical-relative:page" filled="f" stroked="f">
          <v:textbox inset="0,0,0,0">
            <w:txbxContent>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2569"/>
                  <w:gridCol w:w="1702"/>
                  <w:gridCol w:w="1742"/>
                  <w:gridCol w:w="1503"/>
                  <w:gridCol w:w="2036"/>
                </w:tblGrid>
                <w:tr w:rsidR="00740CB5" w14:paraId="50D09A15" w14:textId="77777777">
                  <w:trPr>
                    <w:trHeight w:val="328"/>
                  </w:trPr>
                  <w:tc>
                    <w:tcPr>
                      <w:tcW w:w="2569" w:type="dxa"/>
                    </w:tcPr>
                    <w:p w14:paraId="5E211798" w14:textId="77777777" w:rsidR="00740CB5" w:rsidRDefault="00740CB5">
                      <w:pPr>
                        <w:pStyle w:val="TableParagraph"/>
                        <w:rPr>
                          <w:rFonts w:ascii="Times New Roman"/>
                          <w:sz w:val="18"/>
                        </w:rPr>
                      </w:pPr>
                    </w:p>
                  </w:tc>
                  <w:tc>
                    <w:tcPr>
                      <w:tcW w:w="1702" w:type="dxa"/>
                    </w:tcPr>
                    <w:p w14:paraId="3693008E" w14:textId="77777777" w:rsidR="00740CB5" w:rsidRDefault="00740CB5">
                      <w:pPr>
                        <w:pStyle w:val="TableParagraph"/>
                        <w:rPr>
                          <w:rFonts w:ascii="Times New Roman"/>
                          <w:sz w:val="18"/>
                        </w:rPr>
                      </w:pPr>
                    </w:p>
                  </w:tc>
                  <w:tc>
                    <w:tcPr>
                      <w:tcW w:w="1742" w:type="dxa"/>
                    </w:tcPr>
                    <w:p w14:paraId="4089155D" w14:textId="77777777" w:rsidR="00740CB5" w:rsidRDefault="00740CB5">
                      <w:pPr>
                        <w:pStyle w:val="TableParagraph"/>
                        <w:rPr>
                          <w:rFonts w:ascii="Times New Roman"/>
                          <w:sz w:val="18"/>
                        </w:rPr>
                      </w:pPr>
                    </w:p>
                  </w:tc>
                  <w:tc>
                    <w:tcPr>
                      <w:tcW w:w="1503" w:type="dxa"/>
                    </w:tcPr>
                    <w:p w14:paraId="66055917" w14:textId="77777777" w:rsidR="00740CB5" w:rsidRDefault="00740CB5">
                      <w:pPr>
                        <w:pStyle w:val="TableParagraph"/>
                        <w:rPr>
                          <w:rFonts w:ascii="Times New Roman"/>
                          <w:sz w:val="18"/>
                        </w:rPr>
                      </w:pPr>
                    </w:p>
                  </w:tc>
                  <w:tc>
                    <w:tcPr>
                      <w:tcW w:w="2036" w:type="dxa"/>
                    </w:tcPr>
                    <w:p w14:paraId="7637AC0E" w14:textId="77777777" w:rsidR="00740CB5" w:rsidRDefault="00740CB5">
                      <w:pPr>
                        <w:pStyle w:val="TableParagraph"/>
                        <w:rPr>
                          <w:rFonts w:ascii="Times New Roman"/>
                          <w:sz w:val="18"/>
                        </w:rPr>
                      </w:pPr>
                    </w:p>
                  </w:tc>
                </w:tr>
                <w:tr w:rsidR="00740CB5" w14:paraId="251EA9BF" w14:textId="77777777">
                  <w:trPr>
                    <w:trHeight w:val="388"/>
                  </w:trPr>
                  <w:tc>
                    <w:tcPr>
                      <w:tcW w:w="2569" w:type="dxa"/>
                    </w:tcPr>
                    <w:p w14:paraId="6DB4015A" w14:textId="77777777" w:rsidR="00740CB5" w:rsidRDefault="00740CB5">
                      <w:pPr>
                        <w:pStyle w:val="TableParagraph"/>
                        <w:rPr>
                          <w:rFonts w:ascii="Times New Roman"/>
                          <w:sz w:val="18"/>
                        </w:rPr>
                      </w:pPr>
                    </w:p>
                  </w:tc>
                  <w:tc>
                    <w:tcPr>
                      <w:tcW w:w="1702" w:type="dxa"/>
                    </w:tcPr>
                    <w:p w14:paraId="2DA4BEDA" w14:textId="77777777" w:rsidR="00740CB5" w:rsidRDefault="00740CB5">
                      <w:pPr>
                        <w:pStyle w:val="TableParagraph"/>
                        <w:rPr>
                          <w:rFonts w:ascii="Times New Roman"/>
                          <w:sz w:val="18"/>
                        </w:rPr>
                      </w:pPr>
                    </w:p>
                  </w:tc>
                  <w:tc>
                    <w:tcPr>
                      <w:tcW w:w="1742" w:type="dxa"/>
                    </w:tcPr>
                    <w:p w14:paraId="243A6D11" w14:textId="77777777" w:rsidR="00740CB5" w:rsidRDefault="00740CB5">
                      <w:pPr>
                        <w:pStyle w:val="TableParagraph"/>
                        <w:rPr>
                          <w:rFonts w:ascii="Times New Roman"/>
                          <w:sz w:val="18"/>
                        </w:rPr>
                      </w:pPr>
                    </w:p>
                  </w:tc>
                  <w:tc>
                    <w:tcPr>
                      <w:tcW w:w="1503" w:type="dxa"/>
                    </w:tcPr>
                    <w:p w14:paraId="7076DDAB" w14:textId="77777777" w:rsidR="00740CB5" w:rsidRDefault="00740CB5">
                      <w:pPr>
                        <w:pStyle w:val="TableParagraph"/>
                        <w:rPr>
                          <w:rFonts w:ascii="Times New Roman"/>
                          <w:sz w:val="18"/>
                        </w:rPr>
                      </w:pPr>
                    </w:p>
                  </w:tc>
                  <w:tc>
                    <w:tcPr>
                      <w:tcW w:w="2036" w:type="dxa"/>
                    </w:tcPr>
                    <w:p w14:paraId="1B22E7AD" w14:textId="77777777" w:rsidR="00740CB5" w:rsidRDefault="00740CB5">
                      <w:pPr>
                        <w:pStyle w:val="TableParagraph"/>
                        <w:rPr>
                          <w:rFonts w:ascii="Times New Roman"/>
                          <w:sz w:val="18"/>
                        </w:rPr>
                      </w:pPr>
                    </w:p>
                  </w:tc>
                </w:tr>
              </w:tbl>
              <w:p w14:paraId="2462CC52" w14:textId="77777777" w:rsidR="00740CB5" w:rsidRDefault="00740CB5">
                <w:pPr>
                  <w:pStyle w:val="BodyText"/>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9091F" w14:textId="77777777" w:rsidR="008B39CB" w:rsidRDefault="008B39CB">
      <w:r>
        <w:separator/>
      </w:r>
    </w:p>
  </w:footnote>
  <w:footnote w:type="continuationSeparator" w:id="0">
    <w:p w14:paraId="6D9BB016" w14:textId="77777777" w:rsidR="008B39CB" w:rsidRDefault="008B3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3BD0C" w14:textId="77777777" w:rsidR="00740CB5" w:rsidRDefault="008B39CB">
    <w:pPr>
      <w:pStyle w:val="BodyText"/>
      <w:spacing w:line="14" w:lineRule="auto"/>
    </w:pPr>
    <w:r>
      <w:rPr>
        <w:noProof/>
      </w:rPr>
      <w:drawing>
        <wp:anchor distT="0" distB="0" distL="0" distR="0" simplePos="0" relativeHeight="268426967" behindDoc="1" locked="0" layoutInCell="1" allowOverlap="1" wp14:anchorId="4B0C7797" wp14:editId="3854B71E">
          <wp:simplePos x="0" y="0"/>
          <wp:positionH relativeFrom="page">
            <wp:posOffset>916995</wp:posOffset>
          </wp:positionH>
          <wp:positionV relativeFrom="page">
            <wp:posOffset>440156</wp:posOffset>
          </wp:positionV>
          <wp:extent cx="2616200" cy="4445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616200" cy="444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A5C29"/>
    <w:multiLevelType w:val="hybridMultilevel"/>
    <w:tmpl w:val="C8447E64"/>
    <w:lvl w:ilvl="0" w:tplc="4F9447AE">
      <w:numFmt w:val="bullet"/>
      <w:lvlText w:val=""/>
      <w:lvlJc w:val="left"/>
      <w:pPr>
        <w:ind w:left="500" w:hanging="360"/>
      </w:pPr>
      <w:rPr>
        <w:rFonts w:ascii="Symbol" w:eastAsia="Symbol" w:hAnsi="Symbol" w:cs="Symbol" w:hint="default"/>
        <w:w w:val="99"/>
        <w:sz w:val="20"/>
        <w:szCs w:val="20"/>
        <w:lang w:val="en-GB" w:eastAsia="en-GB" w:bidi="en-GB"/>
      </w:rPr>
    </w:lvl>
    <w:lvl w:ilvl="1" w:tplc="3D82171E">
      <w:numFmt w:val="bullet"/>
      <w:lvlText w:val=""/>
      <w:lvlJc w:val="left"/>
      <w:pPr>
        <w:ind w:left="860" w:hanging="360"/>
      </w:pPr>
      <w:rPr>
        <w:rFonts w:ascii="Symbol" w:eastAsia="Symbol" w:hAnsi="Symbol" w:cs="Symbol" w:hint="default"/>
        <w:w w:val="99"/>
        <w:sz w:val="20"/>
        <w:szCs w:val="20"/>
        <w:lang w:val="en-GB" w:eastAsia="en-GB" w:bidi="en-GB"/>
      </w:rPr>
    </w:lvl>
    <w:lvl w:ilvl="2" w:tplc="28B40156">
      <w:numFmt w:val="bullet"/>
      <w:lvlText w:val="•"/>
      <w:lvlJc w:val="left"/>
      <w:pPr>
        <w:ind w:left="1851" w:hanging="360"/>
      </w:pPr>
      <w:rPr>
        <w:rFonts w:hint="default"/>
        <w:lang w:val="en-GB" w:eastAsia="en-GB" w:bidi="en-GB"/>
      </w:rPr>
    </w:lvl>
    <w:lvl w:ilvl="3" w:tplc="9188B8FE">
      <w:numFmt w:val="bullet"/>
      <w:lvlText w:val="•"/>
      <w:lvlJc w:val="left"/>
      <w:pPr>
        <w:ind w:left="2843" w:hanging="360"/>
      </w:pPr>
      <w:rPr>
        <w:rFonts w:hint="default"/>
        <w:lang w:val="en-GB" w:eastAsia="en-GB" w:bidi="en-GB"/>
      </w:rPr>
    </w:lvl>
    <w:lvl w:ilvl="4" w:tplc="80781080">
      <w:numFmt w:val="bullet"/>
      <w:lvlText w:val="•"/>
      <w:lvlJc w:val="left"/>
      <w:pPr>
        <w:ind w:left="3835" w:hanging="360"/>
      </w:pPr>
      <w:rPr>
        <w:rFonts w:hint="default"/>
        <w:lang w:val="en-GB" w:eastAsia="en-GB" w:bidi="en-GB"/>
      </w:rPr>
    </w:lvl>
    <w:lvl w:ilvl="5" w:tplc="4864913C">
      <w:numFmt w:val="bullet"/>
      <w:lvlText w:val="•"/>
      <w:lvlJc w:val="left"/>
      <w:pPr>
        <w:ind w:left="4827" w:hanging="360"/>
      </w:pPr>
      <w:rPr>
        <w:rFonts w:hint="default"/>
        <w:lang w:val="en-GB" w:eastAsia="en-GB" w:bidi="en-GB"/>
      </w:rPr>
    </w:lvl>
    <w:lvl w:ilvl="6" w:tplc="587ADB5A">
      <w:numFmt w:val="bullet"/>
      <w:lvlText w:val="•"/>
      <w:lvlJc w:val="left"/>
      <w:pPr>
        <w:ind w:left="5819" w:hanging="360"/>
      </w:pPr>
      <w:rPr>
        <w:rFonts w:hint="default"/>
        <w:lang w:val="en-GB" w:eastAsia="en-GB" w:bidi="en-GB"/>
      </w:rPr>
    </w:lvl>
    <w:lvl w:ilvl="7" w:tplc="98B62924">
      <w:numFmt w:val="bullet"/>
      <w:lvlText w:val="•"/>
      <w:lvlJc w:val="left"/>
      <w:pPr>
        <w:ind w:left="6810" w:hanging="360"/>
      </w:pPr>
      <w:rPr>
        <w:rFonts w:hint="default"/>
        <w:lang w:val="en-GB" w:eastAsia="en-GB" w:bidi="en-GB"/>
      </w:rPr>
    </w:lvl>
    <w:lvl w:ilvl="8" w:tplc="C602D440">
      <w:numFmt w:val="bullet"/>
      <w:lvlText w:val="•"/>
      <w:lvlJc w:val="left"/>
      <w:pPr>
        <w:ind w:left="7802" w:hanging="360"/>
      </w:pPr>
      <w:rPr>
        <w:rFonts w:hint="default"/>
        <w:lang w:val="en-GB" w:eastAsia="en-GB" w:bidi="en-GB"/>
      </w:rPr>
    </w:lvl>
  </w:abstractNum>
  <w:abstractNum w:abstractNumId="1" w15:restartNumberingAfterBreak="0">
    <w:nsid w:val="24534BCD"/>
    <w:multiLevelType w:val="hybridMultilevel"/>
    <w:tmpl w:val="9AA2D114"/>
    <w:lvl w:ilvl="0" w:tplc="74D46C56">
      <w:numFmt w:val="bullet"/>
      <w:lvlText w:val="•"/>
      <w:lvlJc w:val="left"/>
      <w:pPr>
        <w:ind w:left="500" w:hanging="360"/>
      </w:pPr>
      <w:rPr>
        <w:rFonts w:ascii="Verdana" w:eastAsia="Verdana" w:hAnsi="Verdana" w:cs="Verdana" w:hint="default"/>
        <w:w w:val="99"/>
        <w:sz w:val="20"/>
        <w:szCs w:val="20"/>
        <w:lang w:val="en-GB" w:eastAsia="en-GB" w:bidi="en-GB"/>
      </w:rPr>
    </w:lvl>
    <w:lvl w:ilvl="1" w:tplc="BE74EBC4">
      <w:numFmt w:val="bullet"/>
      <w:lvlText w:val="o"/>
      <w:lvlJc w:val="left"/>
      <w:pPr>
        <w:ind w:left="1220" w:hanging="360"/>
      </w:pPr>
      <w:rPr>
        <w:rFonts w:ascii="Courier New" w:eastAsia="Courier New" w:hAnsi="Courier New" w:cs="Courier New" w:hint="default"/>
        <w:w w:val="99"/>
        <w:sz w:val="20"/>
        <w:szCs w:val="20"/>
        <w:lang w:val="en-GB" w:eastAsia="en-GB" w:bidi="en-GB"/>
      </w:rPr>
    </w:lvl>
    <w:lvl w:ilvl="2" w:tplc="63C2A39E">
      <w:numFmt w:val="bullet"/>
      <w:lvlText w:val="•"/>
      <w:lvlJc w:val="left"/>
      <w:pPr>
        <w:ind w:left="2171" w:hanging="360"/>
      </w:pPr>
      <w:rPr>
        <w:rFonts w:hint="default"/>
        <w:lang w:val="en-GB" w:eastAsia="en-GB" w:bidi="en-GB"/>
      </w:rPr>
    </w:lvl>
    <w:lvl w:ilvl="3" w:tplc="75A6F2E0">
      <w:numFmt w:val="bullet"/>
      <w:lvlText w:val="•"/>
      <w:lvlJc w:val="left"/>
      <w:pPr>
        <w:ind w:left="3123" w:hanging="360"/>
      </w:pPr>
      <w:rPr>
        <w:rFonts w:hint="default"/>
        <w:lang w:val="en-GB" w:eastAsia="en-GB" w:bidi="en-GB"/>
      </w:rPr>
    </w:lvl>
    <w:lvl w:ilvl="4" w:tplc="FDA2E818">
      <w:numFmt w:val="bullet"/>
      <w:lvlText w:val="•"/>
      <w:lvlJc w:val="left"/>
      <w:pPr>
        <w:ind w:left="4075" w:hanging="360"/>
      </w:pPr>
      <w:rPr>
        <w:rFonts w:hint="default"/>
        <w:lang w:val="en-GB" w:eastAsia="en-GB" w:bidi="en-GB"/>
      </w:rPr>
    </w:lvl>
    <w:lvl w:ilvl="5" w:tplc="67FA4A5C">
      <w:numFmt w:val="bullet"/>
      <w:lvlText w:val="•"/>
      <w:lvlJc w:val="left"/>
      <w:pPr>
        <w:ind w:left="5027" w:hanging="360"/>
      </w:pPr>
      <w:rPr>
        <w:rFonts w:hint="default"/>
        <w:lang w:val="en-GB" w:eastAsia="en-GB" w:bidi="en-GB"/>
      </w:rPr>
    </w:lvl>
    <w:lvl w:ilvl="6" w:tplc="21E6DBAA">
      <w:numFmt w:val="bullet"/>
      <w:lvlText w:val="•"/>
      <w:lvlJc w:val="left"/>
      <w:pPr>
        <w:ind w:left="5979" w:hanging="360"/>
      </w:pPr>
      <w:rPr>
        <w:rFonts w:hint="default"/>
        <w:lang w:val="en-GB" w:eastAsia="en-GB" w:bidi="en-GB"/>
      </w:rPr>
    </w:lvl>
    <w:lvl w:ilvl="7" w:tplc="ACDC0798">
      <w:numFmt w:val="bullet"/>
      <w:lvlText w:val="•"/>
      <w:lvlJc w:val="left"/>
      <w:pPr>
        <w:ind w:left="6930" w:hanging="360"/>
      </w:pPr>
      <w:rPr>
        <w:rFonts w:hint="default"/>
        <w:lang w:val="en-GB" w:eastAsia="en-GB" w:bidi="en-GB"/>
      </w:rPr>
    </w:lvl>
    <w:lvl w:ilvl="8" w:tplc="A49EAF86">
      <w:numFmt w:val="bullet"/>
      <w:lvlText w:val="•"/>
      <w:lvlJc w:val="left"/>
      <w:pPr>
        <w:ind w:left="7882" w:hanging="36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40CB5"/>
    <w:rsid w:val="00740CB5"/>
    <w:rsid w:val="008B39CB"/>
    <w:rsid w:val="00966140"/>
    <w:rsid w:val="00BC0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091C09A"/>
  <w15:docId w15:val="{7DC0969A-D2B6-4C1A-8514-56EB36AD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erdana" w:eastAsia="Verdana" w:hAnsi="Verdana" w:cs="Verdana"/>
      <w:lang w:val="en-GB" w:eastAsia="en-GB" w:bidi="en-GB"/>
    </w:rPr>
  </w:style>
  <w:style w:type="paragraph" w:styleId="Heading1">
    <w:name w:val="heading 1"/>
    <w:basedOn w:val="Normal"/>
    <w:uiPriority w:val="1"/>
    <w:qFormat/>
    <w:pPr>
      <w:ind w:left="1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0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C0BA4"/>
    <w:rPr>
      <w:color w:val="0000FF" w:themeColor="hyperlink"/>
      <w:u w:val="single"/>
    </w:rPr>
  </w:style>
  <w:style w:type="character" w:styleId="UnresolvedMention">
    <w:name w:val="Unresolved Mention"/>
    <w:basedOn w:val="DefaultParagraphFont"/>
    <w:uiPriority w:val="99"/>
    <w:semiHidden/>
    <w:unhideWhenUsed/>
    <w:rsid w:val="00BC0B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enquiries@fastsourc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stsource.co.uk/policies-accreditati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1488</Words>
  <Characters>8483</Characters>
  <Application>Microsoft Office Word</Application>
  <DocSecurity>0</DocSecurity>
  <Lines>70</Lines>
  <Paragraphs>19</Paragraphs>
  <ScaleCrop>false</ScaleCrop>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Law</dc:creator>
  <cp:lastModifiedBy>Craig2018</cp:lastModifiedBy>
  <cp:revision>3</cp:revision>
  <dcterms:created xsi:type="dcterms:W3CDTF">2018-05-24T20:26:00Z</dcterms:created>
  <dcterms:modified xsi:type="dcterms:W3CDTF">2018-05-24T20:33:00Z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Creator">
    <vt:lpwstr>Microsoft® Word 2010</vt:lpwstr>
  </property>
  <property fmtid="{D5CDD505-2E9C-101B-9397-08002B2CF9AE}" pid="4" name="LastSaved">
    <vt:filetime>2018-05-24T00:00:00Z</vt:filetime>
  </property>
</Properties>
</file>